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009" w:rsidRDefault="00047B2E">
      <w:pPr>
        <w:pStyle w:val="Textbody"/>
        <w:spacing w:after="0"/>
        <w:jc w:val="center"/>
        <w:rPr>
          <w:rFonts w:ascii="Times New Roman" w:hAnsi="Times New Roman"/>
          <w:sz w:val="28"/>
        </w:rPr>
      </w:pPr>
      <w:r>
        <w:rPr>
          <w:rFonts w:ascii="Times New Roman" w:hAnsi="Times New Roman"/>
          <w:sz w:val="28"/>
        </w:rPr>
        <w:t xml:space="preserve"> АДМИНИСТРАЦИЯ</w:t>
      </w:r>
    </w:p>
    <w:p w:rsidR="00E70578" w:rsidRDefault="00E70578">
      <w:pPr>
        <w:pStyle w:val="Textbody"/>
        <w:spacing w:after="0"/>
        <w:jc w:val="center"/>
        <w:rPr>
          <w:rFonts w:ascii="Times New Roman" w:hAnsi="Times New Roman"/>
          <w:sz w:val="28"/>
        </w:rPr>
      </w:pPr>
      <w:r>
        <w:rPr>
          <w:rFonts w:ascii="Times New Roman" w:hAnsi="Times New Roman"/>
          <w:sz w:val="28"/>
        </w:rPr>
        <w:t xml:space="preserve">КОЧЕТОВСКОГО СЕЛЬСКОГО </w:t>
      </w:r>
      <w:r w:rsidR="00047B2E">
        <w:rPr>
          <w:rFonts w:ascii="Times New Roman" w:hAnsi="Times New Roman"/>
          <w:sz w:val="28"/>
        </w:rPr>
        <w:t>ПОСЕЛЕНИЯ</w:t>
      </w:r>
    </w:p>
    <w:p w:rsidR="00E70578" w:rsidRDefault="00E70578" w:rsidP="00E70578">
      <w:pPr>
        <w:pStyle w:val="Textbody"/>
        <w:spacing w:after="0"/>
        <w:jc w:val="center"/>
        <w:rPr>
          <w:rFonts w:ascii="Times New Roman" w:hAnsi="Times New Roman"/>
          <w:sz w:val="28"/>
        </w:rPr>
      </w:pPr>
      <w:r>
        <w:rPr>
          <w:rFonts w:ascii="Times New Roman" w:hAnsi="Times New Roman"/>
          <w:sz w:val="28"/>
        </w:rPr>
        <w:t xml:space="preserve">ХОХОЛЬСКОГО </w:t>
      </w:r>
      <w:r w:rsidR="00047B2E">
        <w:rPr>
          <w:rFonts w:ascii="Times New Roman" w:hAnsi="Times New Roman"/>
          <w:sz w:val="28"/>
        </w:rPr>
        <w:t xml:space="preserve">МУНИЦИПАЛЬНОГО РАЙОНА </w:t>
      </w:r>
    </w:p>
    <w:p w:rsidR="004A2009" w:rsidRDefault="00047B2E" w:rsidP="00E70578">
      <w:pPr>
        <w:pStyle w:val="Textbody"/>
        <w:spacing w:after="0"/>
        <w:jc w:val="center"/>
        <w:rPr>
          <w:rFonts w:ascii="Times New Roman" w:hAnsi="Times New Roman"/>
          <w:sz w:val="28"/>
        </w:rPr>
      </w:pPr>
      <w:r>
        <w:rPr>
          <w:rFonts w:ascii="Times New Roman" w:hAnsi="Times New Roman"/>
          <w:sz w:val="28"/>
        </w:rPr>
        <w:t>ВОРОНЕЖСКОЙ ОБЛАСТИ</w:t>
      </w:r>
    </w:p>
    <w:p w:rsidR="004A2009" w:rsidRDefault="00047B2E">
      <w:pPr>
        <w:pStyle w:val="Textbody"/>
        <w:spacing w:after="0"/>
        <w:jc w:val="both"/>
        <w:rPr>
          <w:rFonts w:ascii="Times New Roman" w:hAnsi="Times New Roman"/>
          <w:sz w:val="28"/>
        </w:rPr>
      </w:pPr>
      <w:r>
        <w:rPr>
          <w:rFonts w:ascii="Times New Roman" w:hAnsi="Times New Roman"/>
          <w:sz w:val="28"/>
        </w:rPr>
        <w:t xml:space="preserve"> </w:t>
      </w:r>
    </w:p>
    <w:p w:rsidR="004A2009" w:rsidRDefault="00047B2E">
      <w:pPr>
        <w:pStyle w:val="Textbody"/>
        <w:spacing w:after="0"/>
        <w:jc w:val="center"/>
        <w:rPr>
          <w:rFonts w:ascii="Times New Roman" w:hAnsi="Times New Roman"/>
          <w:sz w:val="28"/>
        </w:rPr>
      </w:pPr>
      <w:proofErr w:type="gramStart"/>
      <w:r>
        <w:rPr>
          <w:rFonts w:ascii="Times New Roman" w:hAnsi="Times New Roman"/>
          <w:sz w:val="28"/>
        </w:rPr>
        <w:t>П</w:t>
      </w:r>
      <w:proofErr w:type="gramEnd"/>
      <w:r>
        <w:rPr>
          <w:rFonts w:ascii="Times New Roman" w:hAnsi="Times New Roman"/>
          <w:sz w:val="28"/>
        </w:rPr>
        <w:t xml:space="preserve"> О С Т А Н О В Л Е Н И Е</w:t>
      </w:r>
    </w:p>
    <w:p w:rsidR="004A2009" w:rsidRDefault="00047B2E">
      <w:pPr>
        <w:pStyle w:val="Textbody"/>
        <w:spacing w:after="0"/>
        <w:jc w:val="both"/>
        <w:rPr>
          <w:rFonts w:ascii="Times New Roman" w:hAnsi="Times New Roman"/>
          <w:sz w:val="28"/>
        </w:rPr>
      </w:pPr>
      <w:r>
        <w:rPr>
          <w:rFonts w:ascii="Times New Roman" w:hAnsi="Times New Roman"/>
          <w:sz w:val="28"/>
        </w:rPr>
        <w:t xml:space="preserve"> </w:t>
      </w:r>
    </w:p>
    <w:p w:rsidR="004A2009" w:rsidRDefault="00047B2E">
      <w:pPr>
        <w:pStyle w:val="Textbody"/>
        <w:spacing w:after="0"/>
        <w:jc w:val="both"/>
        <w:rPr>
          <w:rFonts w:ascii="Times New Roman" w:hAnsi="Times New Roman"/>
          <w:sz w:val="28"/>
        </w:rPr>
      </w:pPr>
      <w:r>
        <w:rPr>
          <w:rFonts w:ascii="Times New Roman" w:hAnsi="Times New Roman"/>
          <w:sz w:val="28"/>
        </w:rPr>
        <w:t xml:space="preserve">от </w:t>
      </w:r>
      <w:r w:rsidR="00E70578">
        <w:rPr>
          <w:rFonts w:ascii="Times New Roman" w:hAnsi="Times New Roman"/>
          <w:sz w:val="28"/>
        </w:rPr>
        <w:t>02.06.2025</w:t>
      </w:r>
      <w:r>
        <w:rPr>
          <w:rFonts w:ascii="Times New Roman" w:hAnsi="Times New Roman"/>
          <w:sz w:val="28"/>
        </w:rPr>
        <w:t xml:space="preserve"> года № </w:t>
      </w:r>
      <w:r w:rsidR="00E70578">
        <w:rPr>
          <w:rFonts w:ascii="Times New Roman" w:hAnsi="Times New Roman"/>
          <w:sz w:val="28"/>
        </w:rPr>
        <w:t>38</w:t>
      </w:r>
    </w:p>
    <w:p w:rsidR="004A2009" w:rsidRDefault="00047B2E">
      <w:pPr>
        <w:pStyle w:val="Textbody"/>
        <w:spacing w:after="0"/>
        <w:jc w:val="both"/>
        <w:rPr>
          <w:rFonts w:ascii="Times New Roman" w:hAnsi="Times New Roman"/>
          <w:sz w:val="28"/>
        </w:rPr>
      </w:pPr>
      <w:r>
        <w:rPr>
          <w:rFonts w:ascii="Times New Roman" w:hAnsi="Times New Roman"/>
          <w:sz w:val="28"/>
        </w:rPr>
        <w:t xml:space="preserve">    </w:t>
      </w:r>
      <w:proofErr w:type="gramStart"/>
      <w:r w:rsidR="00E70578">
        <w:rPr>
          <w:rFonts w:ascii="Times New Roman" w:hAnsi="Times New Roman"/>
          <w:sz w:val="28"/>
        </w:rPr>
        <w:t>с</w:t>
      </w:r>
      <w:proofErr w:type="gramEnd"/>
      <w:r w:rsidR="00E70578">
        <w:rPr>
          <w:rFonts w:ascii="Times New Roman" w:hAnsi="Times New Roman"/>
          <w:sz w:val="28"/>
        </w:rPr>
        <w:t>. Кочетовка.</w:t>
      </w:r>
    </w:p>
    <w:p w:rsidR="004A2009" w:rsidRDefault="004A2009">
      <w:pPr>
        <w:pStyle w:val="Textbody"/>
        <w:spacing w:after="0"/>
        <w:jc w:val="both"/>
        <w:rPr>
          <w:rFonts w:ascii="Times New Roman" w:hAnsi="Times New Roman"/>
          <w:sz w:val="28"/>
        </w:rPr>
      </w:pPr>
    </w:p>
    <w:tbl>
      <w:tblPr>
        <w:tblStyle w:val="ac"/>
        <w:tblW w:w="0" w:type="auto"/>
        <w:tblBorders>
          <w:top w:val="nil"/>
          <w:left w:val="nil"/>
          <w:bottom w:val="nil"/>
          <w:right w:val="nil"/>
          <w:insideH w:val="nil"/>
          <w:insideV w:val="nil"/>
        </w:tblBorders>
        <w:tblLayout w:type="fixed"/>
        <w:tblLook w:val="04A0"/>
      </w:tblPr>
      <w:tblGrid>
        <w:gridCol w:w="4962"/>
      </w:tblGrid>
      <w:tr w:rsidR="004A2009">
        <w:trPr>
          <w:trHeight w:val="2317"/>
        </w:trPr>
        <w:tc>
          <w:tcPr>
            <w:tcW w:w="4962" w:type="dxa"/>
            <w:tcBorders>
              <w:top w:val="nil"/>
              <w:left w:val="nil"/>
              <w:bottom w:val="nil"/>
              <w:right w:val="nil"/>
            </w:tcBorders>
          </w:tcPr>
          <w:p w:rsidR="004A2009" w:rsidRDefault="00047B2E">
            <w:pPr>
              <w:pStyle w:val="Textbody"/>
              <w:spacing w:after="0"/>
              <w:jc w:val="both"/>
              <w:rPr>
                <w:rFonts w:ascii="Times New Roman" w:hAnsi="Times New Roman"/>
                <w:b/>
                <w:sz w:val="28"/>
              </w:rPr>
            </w:pPr>
            <w:r>
              <w:rPr>
                <w:rFonts w:ascii="Times New Roman" w:hAnsi="Times New Roman"/>
                <w:b/>
                <w:sz w:val="28"/>
              </w:rPr>
              <w:t xml:space="preserve">Об утверждении Положения о  </w:t>
            </w:r>
          </w:p>
          <w:p w:rsidR="004A2009" w:rsidRDefault="00047B2E">
            <w:pPr>
              <w:pStyle w:val="Textbody"/>
              <w:spacing w:after="0"/>
              <w:jc w:val="both"/>
              <w:rPr>
                <w:rFonts w:ascii="Times New Roman" w:hAnsi="Times New Roman"/>
                <w:b/>
                <w:sz w:val="28"/>
              </w:rPr>
            </w:pPr>
            <w:proofErr w:type="gramStart"/>
            <w:r>
              <w:rPr>
                <w:rFonts w:ascii="Times New Roman" w:hAnsi="Times New Roman"/>
                <w:b/>
                <w:sz w:val="28"/>
              </w:rPr>
              <w:t>порядке</w:t>
            </w:r>
            <w:proofErr w:type="gramEnd"/>
            <w:r>
              <w:rPr>
                <w:rFonts w:ascii="Times New Roman" w:hAnsi="Times New Roman"/>
                <w:b/>
                <w:sz w:val="28"/>
              </w:rPr>
              <w:t xml:space="preserve"> рассмотрения обращений граждан</w:t>
            </w:r>
          </w:p>
        </w:tc>
      </w:tr>
    </w:tbl>
    <w:p w:rsidR="004A2009" w:rsidRDefault="004A2009">
      <w:pPr>
        <w:pStyle w:val="Textbody"/>
        <w:spacing w:after="0"/>
        <w:jc w:val="both"/>
        <w:rPr>
          <w:rFonts w:ascii="Times New Roman" w:hAnsi="Times New Roman"/>
          <w:sz w:val="28"/>
        </w:rPr>
      </w:pPr>
    </w:p>
    <w:p w:rsidR="004A2009" w:rsidRDefault="00047B2E">
      <w:pPr>
        <w:pStyle w:val="a5"/>
        <w:ind w:firstLine="708"/>
        <w:jc w:val="both"/>
        <w:rPr>
          <w:sz w:val="28"/>
        </w:rPr>
      </w:pPr>
      <w:r>
        <w:rPr>
          <w:sz w:val="28"/>
        </w:rPr>
        <w:t xml:space="preserve">В соответствии с Федеральным законом от 02.05.2006 № 59-ФЗ «О порядке рассмотрения обращений граждан Российской Федерации», Уставом </w:t>
      </w:r>
      <w:r w:rsidR="00E70578">
        <w:rPr>
          <w:sz w:val="28"/>
        </w:rPr>
        <w:t>Кочетовского сельского</w:t>
      </w:r>
      <w:r>
        <w:rPr>
          <w:sz w:val="28"/>
        </w:rPr>
        <w:t xml:space="preserve"> поселения </w:t>
      </w:r>
      <w:r w:rsidR="00E70578">
        <w:rPr>
          <w:sz w:val="28"/>
        </w:rPr>
        <w:t>Хохольского муниципального</w:t>
      </w:r>
      <w:r>
        <w:rPr>
          <w:sz w:val="28"/>
        </w:rPr>
        <w:t xml:space="preserve"> района, администрация </w:t>
      </w:r>
      <w:r w:rsidR="00E70578">
        <w:rPr>
          <w:sz w:val="28"/>
        </w:rPr>
        <w:t>Кочетовского сельского</w:t>
      </w:r>
      <w:r>
        <w:rPr>
          <w:sz w:val="28"/>
        </w:rPr>
        <w:t xml:space="preserve"> поселения</w:t>
      </w:r>
    </w:p>
    <w:p w:rsidR="004A2009" w:rsidRDefault="004A2009">
      <w:pPr>
        <w:pStyle w:val="a5"/>
        <w:ind w:firstLine="708"/>
        <w:jc w:val="both"/>
        <w:rPr>
          <w:sz w:val="28"/>
        </w:rPr>
      </w:pPr>
    </w:p>
    <w:p w:rsidR="004A2009" w:rsidRDefault="00047B2E">
      <w:pPr>
        <w:pStyle w:val="Textbody"/>
        <w:spacing w:after="0" w:line="240" w:lineRule="auto"/>
        <w:jc w:val="center"/>
        <w:rPr>
          <w:rFonts w:ascii="Times New Roman" w:hAnsi="Times New Roman"/>
          <w:sz w:val="28"/>
        </w:rPr>
      </w:pPr>
      <w:proofErr w:type="gramStart"/>
      <w:r>
        <w:rPr>
          <w:rFonts w:ascii="Times New Roman" w:hAnsi="Times New Roman"/>
          <w:sz w:val="28"/>
        </w:rPr>
        <w:t>П</w:t>
      </w:r>
      <w:proofErr w:type="gramEnd"/>
      <w:r>
        <w:rPr>
          <w:rFonts w:ascii="Times New Roman" w:hAnsi="Times New Roman"/>
          <w:sz w:val="28"/>
        </w:rPr>
        <w:t xml:space="preserve"> О С Т А Н О В Л Я Е Т:</w:t>
      </w:r>
    </w:p>
    <w:p w:rsidR="004A2009" w:rsidRDefault="004A2009">
      <w:pPr>
        <w:pStyle w:val="Textbody"/>
        <w:spacing w:after="0" w:line="240" w:lineRule="auto"/>
        <w:jc w:val="center"/>
        <w:rPr>
          <w:rFonts w:ascii="Times New Roman" w:hAnsi="Times New Roman"/>
          <w:sz w:val="28"/>
        </w:rPr>
      </w:pPr>
    </w:p>
    <w:p w:rsidR="004A2009" w:rsidRDefault="00047B2E">
      <w:pPr>
        <w:pStyle w:val="Textbody"/>
        <w:spacing w:after="0" w:line="240" w:lineRule="auto"/>
        <w:ind w:firstLine="708"/>
        <w:jc w:val="both"/>
        <w:rPr>
          <w:rFonts w:ascii="Times New Roman" w:hAnsi="Times New Roman"/>
          <w:sz w:val="28"/>
        </w:rPr>
      </w:pPr>
      <w:r>
        <w:rPr>
          <w:rFonts w:ascii="Times New Roman" w:hAnsi="Times New Roman"/>
          <w:sz w:val="28"/>
        </w:rPr>
        <w:t xml:space="preserve">1. Утвердить Положение о порядке рассмотрения обращений граждан </w:t>
      </w:r>
      <w:r w:rsidR="00E70578">
        <w:rPr>
          <w:sz w:val="28"/>
        </w:rPr>
        <w:t>Кочетовского сельского</w:t>
      </w:r>
      <w:r>
        <w:rPr>
          <w:rFonts w:ascii="Times New Roman" w:hAnsi="Times New Roman"/>
          <w:sz w:val="28"/>
        </w:rPr>
        <w:t xml:space="preserve"> поселения </w:t>
      </w:r>
      <w:r w:rsidR="00E70578">
        <w:rPr>
          <w:rFonts w:ascii="Times New Roman" w:hAnsi="Times New Roman"/>
          <w:sz w:val="28"/>
        </w:rPr>
        <w:t>Хохольского</w:t>
      </w:r>
      <w:r>
        <w:rPr>
          <w:rFonts w:ascii="Times New Roman" w:hAnsi="Times New Roman"/>
          <w:sz w:val="28"/>
        </w:rPr>
        <w:t xml:space="preserve"> муниципального района Воронежской </w:t>
      </w:r>
      <w:r w:rsidR="00E70578">
        <w:rPr>
          <w:rFonts w:ascii="Times New Roman" w:hAnsi="Times New Roman"/>
          <w:sz w:val="28"/>
        </w:rPr>
        <w:t>о</w:t>
      </w:r>
      <w:r>
        <w:rPr>
          <w:rFonts w:ascii="Times New Roman" w:hAnsi="Times New Roman"/>
          <w:sz w:val="28"/>
        </w:rPr>
        <w:t>бласти согласно приложению.</w:t>
      </w:r>
    </w:p>
    <w:p w:rsidR="004A2009" w:rsidRDefault="00047B2E">
      <w:pPr>
        <w:pStyle w:val="Textbody"/>
        <w:spacing w:after="0" w:line="240" w:lineRule="auto"/>
        <w:ind w:firstLine="708"/>
        <w:jc w:val="both"/>
        <w:rPr>
          <w:rFonts w:ascii="Times New Roman" w:hAnsi="Times New Roman"/>
          <w:sz w:val="28"/>
        </w:rPr>
      </w:pPr>
      <w:r>
        <w:rPr>
          <w:rFonts w:ascii="Times New Roman" w:hAnsi="Times New Roman"/>
          <w:sz w:val="28"/>
        </w:rPr>
        <w:t xml:space="preserve">2. </w:t>
      </w:r>
      <w:r>
        <w:rPr>
          <w:rFonts w:ascii="Times New Roman" w:hAnsi="Times New Roman"/>
          <w:spacing w:val="4"/>
          <w:sz w:val="28"/>
          <w:highlight w:val="white"/>
        </w:rPr>
        <w:t>Настоящее постановление подлежит официальному опубликованию.</w:t>
      </w:r>
    </w:p>
    <w:p w:rsidR="004A2009" w:rsidRDefault="00047B2E">
      <w:pPr>
        <w:pStyle w:val="Textbody"/>
        <w:spacing w:after="0" w:line="240" w:lineRule="auto"/>
        <w:ind w:firstLine="708"/>
        <w:jc w:val="both"/>
        <w:rPr>
          <w:rFonts w:ascii="Times New Roman" w:hAnsi="Times New Roman"/>
          <w:sz w:val="28"/>
        </w:rPr>
      </w:pPr>
      <w:r>
        <w:rPr>
          <w:rFonts w:ascii="Times New Roman" w:hAnsi="Times New Roman"/>
          <w:sz w:val="28"/>
        </w:rPr>
        <w:t xml:space="preserve">3.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постановления оставляю за собой.</w:t>
      </w:r>
    </w:p>
    <w:p w:rsidR="004A2009" w:rsidRDefault="004A2009">
      <w:pPr>
        <w:pStyle w:val="Textbody"/>
        <w:spacing w:after="0" w:line="240" w:lineRule="auto"/>
        <w:jc w:val="both"/>
        <w:rPr>
          <w:rFonts w:ascii="Times New Roman" w:hAnsi="Times New Roman"/>
          <w:sz w:val="28"/>
        </w:rPr>
      </w:pPr>
    </w:p>
    <w:p w:rsidR="00E70578" w:rsidRDefault="00047B2E">
      <w:pPr>
        <w:pStyle w:val="Textbody"/>
        <w:spacing w:after="0" w:line="240" w:lineRule="auto"/>
        <w:jc w:val="both"/>
        <w:rPr>
          <w:sz w:val="28"/>
        </w:rPr>
      </w:pPr>
      <w:r>
        <w:rPr>
          <w:rFonts w:ascii="Times New Roman" w:hAnsi="Times New Roman"/>
          <w:sz w:val="28"/>
        </w:rPr>
        <w:t xml:space="preserve">Глава </w:t>
      </w:r>
      <w:r w:rsidR="00E70578">
        <w:rPr>
          <w:sz w:val="28"/>
        </w:rPr>
        <w:t>Кочетовского</w:t>
      </w:r>
    </w:p>
    <w:p w:rsidR="004A2009" w:rsidRDefault="00E70578">
      <w:pPr>
        <w:pStyle w:val="Textbody"/>
        <w:spacing w:after="0" w:line="240" w:lineRule="auto"/>
        <w:jc w:val="both"/>
        <w:rPr>
          <w:rFonts w:ascii="Times New Roman" w:hAnsi="Times New Roman"/>
          <w:sz w:val="28"/>
        </w:rPr>
      </w:pPr>
      <w:r>
        <w:rPr>
          <w:sz w:val="28"/>
        </w:rPr>
        <w:t xml:space="preserve"> сельского</w:t>
      </w:r>
      <w:r w:rsidR="00047B2E">
        <w:rPr>
          <w:rFonts w:ascii="Times New Roman" w:hAnsi="Times New Roman"/>
          <w:sz w:val="28"/>
        </w:rPr>
        <w:t xml:space="preserve"> поселения</w:t>
      </w:r>
      <w:r>
        <w:rPr>
          <w:rFonts w:ascii="Times New Roman" w:hAnsi="Times New Roman"/>
          <w:sz w:val="28"/>
        </w:rPr>
        <w:t xml:space="preserve">                                    А.И. Минаков</w:t>
      </w:r>
    </w:p>
    <w:p w:rsidR="004A2009" w:rsidRDefault="004A2009">
      <w:pPr>
        <w:pStyle w:val="Textbody"/>
        <w:spacing w:after="0" w:line="240" w:lineRule="auto"/>
        <w:jc w:val="both"/>
        <w:rPr>
          <w:rFonts w:ascii="Times New Roman" w:hAnsi="Times New Roman"/>
          <w:sz w:val="28"/>
        </w:rPr>
      </w:pPr>
    </w:p>
    <w:p w:rsidR="004A2009" w:rsidRDefault="004A2009">
      <w:pPr>
        <w:pStyle w:val="Textbody"/>
        <w:spacing w:after="0" w:line="240" w:lineRule="auto"/>
        <w:jc w:val="both"/>
        <w:rPr>
          <w:rFonts w:ascii="Times New Roman" w:hAnsi="Times New Roman"/>
          <w:sz w:val="28"/>
        </w:rPr>
      </w:pPr>
      <w:bookmarkStart w:id="0" w:name="_GoBack"/>
      <w:bookmarkEnd w:id="0"/>
    </w:p>
    <w:p w:rsidR="004A2009" w:rsidRDefault="004A2009">
      <w:pPr>
        <w:pStyle w:val="Textbody"/>
        <w:spacing w:after="0" w:line="240" w:lineRule="auto"/>
        <w:jc w:val="both"/>
        <w:rPr>
          <w:rFonts w:ascii="Times New Roman" w:hAnsi="Times New Roman"/>
          <w:sz w:val="28"/>
        </w:rPr>
      </w:pPr>
    </w:p>
    <w:p w:rsidR="004A2009" w:rsidRDefault="004A2009">
      <w:pPr>
        <w:pStyle w:val="Textbody"/>
        <w:spacing w:after="0" w:line="240" w:lineRule="auto"/>
        <w:jc w:val="both"/>
        <w:rPr>
          <w:rFonts w:ascii="Times New Roman" w:hAnsi="Times New Roman"/>
          <w:sz w:val="28"/>
        </w:rPr>
      </w:pPr>
    </w:p>
    <w:p w:rsidR="004A2009" w:rsidRDefault="004A2009">
      <w:pPr>
        <w:pStyle w:val="Textbody"/>
        <w:spacing w:after="0" w:line="240" w:lineRule="auto"/>
        <w:jc w:val="both"/>
        <w:rPr>
          <w:rFonts w:ascii="Times New Roman" w:hAnsi="Times New Roman"/>
          <w:sz w:val="28"/>
        </w:rPr>
      </w:pPr>
    </w:p>
    <w:p w:rsidR="004A2009" w:rsidRDefault="004A2009">
      <w:pPr>
        <w:pStyle w:val="Textbody"/>
        <w:spacing w:after="0" w:line="240" w:lineRule="auto"/>
        <w:jc w:val="both"/>
        <w:rPr>
          <w:rFonts w:ascii="Times New Roman" w:hAnsi="Times New Roman"/>
          <w:sz w:val="28"/>
        </w:rPr>
      </w:pPr>
    </w:p>
    <w:p w:rsidR="004A2009" w:rsidRDefault="004A2009">
      <w:pPr>
        <w:pStyle w:val="Textbody"/>
        <w:spacing w:after="0" w:line="240" w:lineRule="auto"/>
        <w:jc w:val="both"/>
        <w:rPr>
          <w:rFonts w:ascii="Times New Roman" w:hAnsi="Times New Roman"/>
          <w:sz w:val="28"/>
        </w:rPr>
      </w:pPr>
    </w:p>
    <w:p w:rsidR="004A2009" w:rsidRDefault="004A2009">
      <w:pPr>
        <w:pStyle w:val="Textbody"/>
        <w:spacing w:after="0" w:line="240" w:lineRule="auto"/>
        <w:jc w:val="both"/>
        <w:rPr>
          <w:rFonts w:ascii="Times New Roman" w:hAnsi="Times New Roman"/>
          <w:sz w:val="28"/>
        </w:rPr>
      </w:pPr>
    </w:p>
    <w:p w:rsidR="004A2009" w:rsidRDefault="004A2009">
      <w:pPr>
        <w:pStyle w:val="Textbody"/>
        <w:spacing w:after="0" w:line="240" w:lineRule="auto"/>
        <w:jc w:val="both"/>
        <w:rPr>
          <w:rFonts w:ascii="Times New Roman" w:hAnsi="Times New Roman"/>
          <w:sz w:val="28"/>
        </w:rPr>
      </w:pPr>
    </w:p>
    <w:p w:rsidR="004A2009" w:rsidRDefault="004A2009">
      <w:pPr>
        <w:pStyle w:val="Textbody"/>
        <w:spacing w:after="0" w:line="240" w:lineRule="auto"/>
        <w:jc w:val="both"/>
        <w:rPr>
          <w:rFonts w:ascii="Times New Roman" w:hAnsi="Times New Roman"/>
          <w:sz w:val="28"/>
        </w:rPr>
      </w:pPr>
    </w:p>
    <w:p w:rsidR="004A2009" w:rsidRDefault="004A2009">
      <w:pPr>
        <w:pStyle w:val="Textbody"/>
        <w:spacing w:after="0" w:line="240" w:lineRule="auto"/>
        <w:rPr>
          <w:rFonts w:ascii="Times New Roman" w:hAnsi="Times New Roman"/>
          <w:sz w:val="28"/>
        </w:rPr>
      </w:pPr>
    </w:p>
    <w:p w:rsidR="004A2009" w:rsidRDefault="00047B2E">
      <w:pPr>
        <w:pStyle w:val="Textbody"/>
        <w:spacing w:after="0" w:line="240" w:lineRule="auto"/>
        <w:jc w:val="right"/>
        <w:rPr>
          <w:rFonts w:ascii="Times New Roman" w:hAnsi="Times New Roman"/>
          <w:sz w:val="28"/>
        </w:rPr>
      </w:pPr>
      <w:r>
        <w:rPr>
          <w:rFonts w:ascii="Times New Roman" w:hAnsi="Times New Roman"/>
          <w:sz w:val="28"/>
        </w:rPr>
        <w:t>Приложение</w:t>
      </w:r>
    </w:p>
    <w:p w:rsidR="004A2009" w:rsidRDefault="00047B2E">
      <w:pPr>
        <w:pStyle w:val="Textbody"/>
        <w:spacing w:after="0" w:line="240" w:lineRule="auto"/>
        <w:ind w:left="4820"/>
        <w:jc w:val="both"/>
        <w:rPr>
          <w:rFonts w:ascii="Times New Roman" w:hAnsi="Times New Roman"/>
          <w:sz w:val="28"/>
        </w:rPr>
      </w:pPr>
      <w:r>
        <w:rPr>
          <w:rFonts w:ascii="Times New Roman" w:hAnsi="Times New Roman"/>
          <w:sz w:val="28"/>
        </w:rPr>
        <w:t>к постановлению администрации</w:t>
      </w:r>
    </w:p>
    <w:p w:rsidR="004A2009" w:rsidRDefault="00E70578">
      <w:pPr>
        <w:pStyle w:val="Textbody"/>
        <w:spacing w:after="0" w:line="240" w:lineRule="auto"/>
        <w:ind w:left="4820"/>
        <w:jc w:val="both"/>
        <w:rPr>
          <w:rFonts w:ascii="Times New Roman" w:hAnsi="Times New Roman"/>
          <w:sz w:val="28"/>
        </w:rPr>
      </w:pPr>
      <w:r>
        <w:rPr>
          <w:sz w:val="28"/>
        </w:rPr>
        <w:t>Кочетовского сельского</w:t>
      </w:r>
      <w:r w:rsidR="00047B2E">
        <w:rPr>
          <w:rFonts w:ascii="Times New Roman" w:hAnsi="Times New Roman"/>
          <w:sz w:val="28"/>
        </w:rPr>
        <w:t xml:space="preserve"> поселения от </w:t>
      </w:r>
      <w:r>
        <w:rPr>
          <w:rFonts w:ascii="Times New Roman" w:hAnsi="Times New Roman"/>
          <w:sz w:val="28"/>
        </w:rPr>
        <w:t>02.06.2025</w:t>
      </w:r>
      <w:r w:rsidR="00047B2E">
        <w:rPr>
          <w:rFonts w:ascii="Times New Roman" w:hAnsi="Times New Roman"/>
          <w:sz w:val="28"/>
        </w:rPr>
        <w:t xml:space="preserve">г.  № </w:t>
      </w:r>
      <w:r>
        <w:rPr>
          <w:rFonts w:ascii="Times New Roman" w:hAnsi="Times New Roman"/>
          <w:sz w:val="28"/>
        </w:rPr>
        <w:t>38</w:t>
      </w:r>
    </w:p>
    <w:p w:rsidR="004A2009" w:rsidRDefault="00047B2E">
      <w:pPr>
        <w:pStyle w:val="Textbody"/>
        <w:spacing w:after="0" w:line="240" w:lineRule="auto"/>
        <w:jc w:val="both"/>
        <w:rPr>
          <w:rFonts w:ascii="Times New Roman" w:hAnsi="Times New Roman"/>
          <w:sz w:val="28"/>
        </w:rPr>
      </w:pPr>
      <w:r>
        <w:rPr>
          <w:rFonts w:ascii="Times New Roman" w:hAnsi="Times New Roman"/>
          <w:sz w:val="28"/>
        </w:rPr>
        <w:t xml:space="preserve"> </w:t>
      </w:r>
    </w:p>
    <w:p w:rsidR="004A2009" w:rsidRDefault="00047B2E">
      <w:pPr>
        <w:pStyle w:val="Textbody"/>
        <w:spacing w:after="0" w:line="240" w:lineRule="auto"/>
        <w:jc w:val="center"/>
        <w:rPr>
          <w:rFonts w:ascii="Times New Roman" w:hAnsi="Times New Roman"/>
          <w:sz w:val="28"/>
        </w:rPr>
      </w:pPr>
      <w:r>
        <w:rPr>
          <w:rFonts w:ascii="Times New Roman" w:hAnsi="Times New Roman"/>
          <w:sz w:val="28"/>
        </w:rPr>
        <w:t>ПОЛОЖЕНИЕ</w:t>
      </w:r>
    </w:p>
    <w:p w:rsidR="004A2009" w:rsidRDefault="00047B2E">
      <w:pPr>
        <w:pStyle w:val="Textbody"/>
        <w:spacing w:after="0" w:line="240" w:lineRule="auto"/>
        <w:jc w:val="center"/>
        <w:rPr>
          <w:rFonts w:ascii="Times New Roman" w:hAnsi="Times New Roman"/>
          <w:sz w:val="28"/>
        </w:rPr>
      </w:pPr>
      <w:r>
        <w:rPr>
          <w:rFonts w:ascii="Times New Roman" w:hAnsi="Times New Roman"/>
          <w:sz w:val="28"/>
        </w:rPr>
        <w:t>О ПОРЯДКЕ РАССМОТРЕНИЯ ОБРАЩЕНИЙ ГРАЖДАН</w:t>
      </w:r>
    </w:p>
    <w:p w:rsidR="004A2009" w:rsidRDefault="00047B2E">
      <w:pPr>
        <w:pStyle w:val="Textbody"/>
        <w:spacing w:after="0" w:line="240" w:lineRule="auto"/>
        <w:jc w:val="both"/>
        <w:rPr>
          <w:rFonts w:ascii="Times New Roman" w:hAnsi="Times New Roman"/>
          <w:sz w:val="28"/>
        </w:rPr>
      </w:pPr>
      <w:r>
        <w:rPr>
          <w:rFonts w:ascii="Times New Roman" w:hAnsi="Times New Roman"/>
          <w:sz w:val="28"/>
        </w:rPr>
        <w:t xml:space="preserve"> </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1. Основы рассмотрения обращений граждан</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1.1 Настоящее Положение определяет порядок, сроки и результаты рассмотрения обращений граждан поступивших в </w:t>
      </w:r>
      <w:r w:rsidR="00E70578">
        <w:rPr>
          <w:rFonts w:ascii="Times New Roman" w:hAnsi="Times New Roman"/>
          <w:sz w:val="28"/>
        </w:rPr>
        <w:t xml:space="preserve">администрацию Кочетовского </w:t>
      </w:r>
      <w:r>
        <w:rPr>
          <w:rFonts w:ascii="Times New Roman" w:hAnsi="Times New Roman"/>
          <w:sz w:val="28"/>
        </w:rPr>
        <w:t xml:space="preserve"> сельского поселения </w:t>
      </w:r>
      <w:r w:rsidR="00E70578">
        <w:rPr>
          <w:rFonts w:ascii="Times New Roman" w:hAnsi="Times New Roman"/>
          <w:sz w:val="28"/>
        </w:rPr>
        <w:t>Хохольского</w:t>
      </w:r>
      <w:r>
        <w:rPr>
          <w:rFonts w:ascii="Times New Roman" w:hAnsi="Times New Roman"/>
          <w:sz w:val="28"/>
        </w:rPr>
        <w:t xml:space="preserve"> муниципального района Воронежской области.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1.2 Рассмотрение обращений организуется администрацией </w:t>
      </w:r>
      <w:r w:rsidR="00E70578">
        <w:rPr>
          <w:rFonts w:ascii="Times New Roman" w:hAnsi="Times New Roman"/>
          <w:sz w:val="28"/>
        </w:rPr>
        <w:t>Кочетовского  сельского</w:t>
      </w:r>
      <w:r>
        <w:rPr>
          <w:rFonts w:ascii="Times New Roman" w:hAnsi="Times New Roman"/>
          <w:sz w:val="28"/>
        </w:rPr>
        <w:t xml:space="preserve"> поселения Хохольского муниципального района (далее - администрация) в соответствии </w:t>
      </w:r>
      <w:proofErr w:type="gramStart"/>
      <w:r>
        <w:rPr>
          <w:rFonts w:ascii="Times New Roman" w:hAnsi="Times New Roman"/>
          <w:sz w:val="28"/>
        </w:rPr>
        <w:t>с</w:t>
      </w:r>
      <w:proofErr w:type="gramEnd"/>
      <w:r>
        <w:rPr>
          <w:rFonts w:ascii="Times New Roman" w:hAnsi="Times New Roman"/>
          <w:sz w:val="28"/>
        </w:rPr>
        <w:t>:</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Конституцией Российской Федерации;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Федеральным законом от 02.05.2006 № 59-ФЗ «О порядке рассмотрения обращений граждан Российской Федерации»;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Федеральным законом от 02,03.2007 № 25-ФЗ «О муниципальной службе в Российской Федерации»;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 - Федеральным законом от 06.10.2003 № 131-ФЗ «Об общих принципах организации местного самоуправления в Российской Федерации»;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 - Федеральным законом от 27.07.2006 г. № 152-ФЗ «О персональных данных»;</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 - Федеральным законом от 27.07.2006 № 149-ФЗ «Об информации, информационных технологиях и о защите информации».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 Регламентом работы администрации </w:t>
      </w:r>
      <w:r w:rsidR="00E70578">
        <w:rPr>
          <w:rFonts w:ascii="Times New Roman" w:hAnsi="Times New Roman"/>
          <w:sz w:val="28"/>
        </w:rPr>
        <w:t>Кочетовского</w:t>
      </w:r>
      <w:r>
        <w:rPr>
          <w:rFonts w:ascii="Times New Roman" w:hAnsi="Times New Roman"/>
          <w:sz w:val="28"/>
        </w:rPr>
        <w:t xml:space="preserve"> сельского поселения Хохольского муниципального района Воронежской области, утвержденным </w:t>
      </w:r>
      <w:r w:rsidR="00491C8E">
        <w:rPr>
          <w:rFonts w:ascii="Times New Roman" w:hAnsi="Times New Roman"/>
          <w:sz w:val="28"/>
        </w:rPr>
        <w:t>распоряжением</w:t>
      </w:r>
      <w:r w:rsidRPr="001A55DC">
        <w:rPr>
          <w:rFonts w:ascii="Times New Roman" w:hAnsi="Times New Roman"/>
          <w:color w:val="FF0000"/>
          <w:sz w:val="28"/>
        </w:rPr>
        <w:t xml:space="preserve"> </w:t>
      </w:r>
      <w:r w:rsidRPr="00491C8E">
        <w:rPr>
          <w:rFonts w:ascii="Times New Roman" w:hAnsi="Times New Roman"/>
          <w:color w:val="auto"/>
          <w:sz w:val="28"/>
        </w:rPr>
        <w:t xml:space="preserve">от </w:t>
      </w:r>
      <w:r w:rsidR="00491C8E" w:rsidRPr="00491C8E">
        <w:rPr>
          <w:rFonts w:ascii="Times New Roman" w:hAnsi="Times New Roman"/>
          <w:color w:val="auto"/>
          <w:sz w:val="28"/>
        </w:rPr>
        <w:t>11.01.2011г.</w:t>
      </w:r>
      <w:r w:rsidRPr="001A55DC">
        <w:rPr>
          <w:rFonts w:ascii="Times New Roman" w:hAnsi="Times New Roman"/>
          <w:color w:val="FF0000"/>
          <w:sz w:val="28"/>
        </w:rPr>
        <w:t xml:space="preserve"> </w:t>
      </w:r>
      <w:r w:rsidRPr="004D4010">
        <w:rPr>
          <w:rFonts w:ascii="Times New Roman" w:hAnsi="Times New Roman"/>
          <w:color w:val="auto"/>
          <w:sz w:val="28"/>
        </w:rPr>
        <w:t xml:space="preserve">№ </w:t>
      </w:r>
      <w:r w:rsidR="004D4010" w:rsidRPr="004D4010">
        <w:rPr>
          <w:rFonts w:ascii="Times New Roman" w:hAnsi="Times New Roman"/>
          <w:color w:val="auto"/>
          <w:sz w:val="28"/>
        </w:rPr>
        <w:t>1</w:t>
      </w:r>
      <w:r w:rsidRPr="004D4010">
        <w:rPr>
          <w:rFonts w:ascii="Times New Roman" w:hAnsi="Times New Roman"/>
          <w:color w:val="auto"/>
          <w:sz w:val="28"/>
        </w:rPr>
        <w:t>;</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1.3. При рассмотрении обращений админ</w:t>
      </w:r>
      <w:r w:rsidR="00E70578">
        <w:rPr>
          <w:rFonts w:ascii="Times New Roman" w:hAnsi="Times New Roman"/>
          <w:sz w:val="28"/>
        </w:rPr>
        <w:t>и</w:t>
      </w:r>
      <w:r>
        <w:rPr>
          <w:rFonts w:ascii="Times New Roman" w:hAnsi="Times New Roman"/>
          <w:sz w:val="28"/>
        </w:rPr>
        <w:t>страция осуществляет взаимодействие с федеральными органами государственной власти и их территориальными органами, органами местного самоуправления, органами и структурными подразделениями администрации области, иными государственными органами и организациями.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1.4. Результатами рассмотрения обращения являются: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устный ответ (с согласия гражданина) в ходе личного приема;</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письменный ответ на поставленные в письменном обращении вопросы или ответ в форме электронного документа на указанный в обращении адрес электронной почты;</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lastRenderedPageBreak/>
        <w:t>- уведомление о переадресовании письменного обращения или обращения, поступившего в форме электронного документа,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мотивированный отказ в рассмотрении обращения.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1.5. Заявителями являются физические и/или юридические лица, обратившиеся в администрацию с устным или письменным обращением лично, обращением в форме электронного документа, а также направившие в администрацию индивидуальные или коллективные обращения.</w:t>
      </w:r>
    </w:p>
    <w:p w:rsidR="004A2009" w:rsidRDefault="004A2009">
      <w:pPr>
        <w:pStyle w:val="Textbody"/>
        <w:spacing w:after="0" w:line="240" w:lineRule="auto"/>
        <w:ind w:firstLine="709"/>
        <w:jc w:val="both"/>
        <w:rPr>
          <w:rFonts w:ascii="Times New Roman" w:hAnsi="Times New Roman"/>
          <w:sz w:val="28"/>
        </w:rPr>
      </w:pP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 Требования к порядку исполнения государственной функции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2.1. Порядок информирования о правилах исполнения государственной функции.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2.1.1. Информация о правилах исполнения государственной функции предоставляется: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 непосредственно в здании администрации; </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с использованием средств массовой информации, телефонной связи, электронного информирования;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посредством размещения в информационных системах общего пользования (в том числе в сети Интернет).</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2.1.2. Местонахождение администрации</w:t>
      </w:r>
      <w:proofErr w:type="gramStart"/>
      <w:r>
        <w:rPr>
          <w:rFonts w:ascii="Times New Roman" w:hAnsi="Times New Roman"/>
          <w:sz w:val="28"/>
        </w:rPr>
        <w:t xml:space="preserve"> :</w:t>
      </w:r>
      <w:proofErr w:type="gramEnd"/>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396</w:t>
      </w:r>
      <w:r w:rsidR="00E70578">
        <w:rPr>
          <w:rFonts w:ascii="Times New Roman" w:hAnsi="Times New Roman"/>
          <w:sz w:val="28"/>
        </w:rPr>
        <w:t>855</w:t>
      </w:r>
      <w:r>
        <w:rPr>
          <w:rFonts w:ascii="Times New Roman" w:hAnsi="Times New Roman"/>
          <w:sz w:val="28"/>
        </w:rPr>
        <w:t xml:space="preserve">, Воронежская область, Хохольский район, </w:t>
      </w:r>
      <w:proofErr w:type="gramStart"/>
      <w:r w:rsidR="00E70578">
        <w:rPr>
          <w:rFonts w:ascii="Times New Roman" w:hAnsi="Times New Roman"/>
          <w:sz w:val="28"/>
        </w:rPr>
        <w:t>с</w:t>
      </w:r>
      <w:proofErr w:type="gramEnd"/>
      <w:r w:rsidR="00E70578">
        <w:rPr>
          <w:rFonts w:ascii="Times New Roman" w:hAnsi="Times New Roman"/>
          <w:sz w:val="28"/>
        </w:rPr>
        <w:t>. Кочетовка, ул. Центральная,100</w:t>
      </w:r>
      <w:r>
        <w:rPr>
          <w:rFonts w:ascii="Times New Roman" w:hAnsi="Times New Roman"/>
          <w:sz w:val="28"/>
        </w:rPr>
        <w:t>;</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телефон для справок: 8(47371)</w:t>
      </w:r>
      <w:r w:rsidR="00E70578">
        <w:rPr>
          <w:rFonts w:ascii="Times New Roman" w:hAnsi="Times New Roman"/>
          <w:sz w:val="28"/>
        </w:rPr>
        <w:t>78</w:t>
      </w:r>
      <w:r>
        <w:rPr>
          <w:rFonts w:ascii="Times New Roman" w:hAnsi="Times New Roman"/>
          <w:sz w:val="28"/>
        </w:rPr>
        <w:t>-</w:t>
      </w:r>
      <w:r w:rsidR="00E70578">
        <w:rPr>
          <w:rFonts w:ascii="Times New Roman" w:hAnsi="Times New Roman"/>
          <w:sz w:val="28"/>
        </w:rPr>
        <w:t>3</w:t>
      </w:r>
      <w:r>
        <w:rPr>
          <w:rFonts w:ascii="Times New Roman" w:hAnsi="Times New Roman"/>
          <w:sz w:val="28"/>
        </w:rPr>
        <w:t>-</w:t>
      </w:r>
      <w:r w:rsidR="00E70578">
        <w:rPr>
          <w:rFonts w:ascii="Times New Roman" w:hAnsi="Times New Roman"/>
          <w:sz w:val="28"/>
        </w:rPr>
        <w:t>49</w:t>
      </w:r>
      <w:r>
        <w:rPr>
          <w:rFonts w:ascii="Times New Roman" w:hAnsi="Times New Roman"/>
          <w:sz w:val="28"/>
        </w:rPr>
        <w:t>.</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Режим работы администрации: ежедневно, кроме выходных и праздничных дней с 8.00 до 17.00. </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Перерыв на обед с 12.00 до </w:t>
      </w:r>
      <w:r w:rsidR="00E70578">
        <w:rPr>
          <w:rFonts w:ascii="Times New Roman" w:hAnsi="Times New Roman"/>
          <w:sz w:val="28"/>
        </w:rPr>
        <w:t>13.00</w:t>
      </w:r>
      <w:r>
        <w:rPr>
          <w:rFonts w:ascii="Times New Roman" w:hAnsi="Times New Roman"/>
          <w:sz w:val="28"/>
        </w:rPr>
        <w:t>.</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Интернет-адрес: </w:t>
      </w:r>
      <w:hyperlink r:id="rId4" w:history="1">
        <w:r w:rsidR="001A55DC" w:rsidRPr="00414EE1">
          <w:rPr>
            <w:rStyle w:val="a7"/>
            <w:rFonts w:eastAsia="Microsoft YaHei"/>
          </w:rPr>
          <w:t>https://kochetovskoe-r20.gosweb.gosuslugi.ru</w:t>
        </w:r>
      </w:hyperlink>
      <w:r>
        <w:rPr>
          <w:rFonts w:ascii="Times New Roman" w:hAnsi="Times New Roman"/>
          <w:sz w:val="28"/>
        </w:rPr>
        <w:t>-</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Адрес электронной почты: </w:t>
      </w:r>
      <w:hyperlink r:id="rId5" w:history="1">
        <w:r w:rsidR="001A55DC" w:rsidRPr="00CD323F">
          <w:rPr>
            <w:rStyle w:val="a7"/>
          </w:rPr>
          <w:t>kochetov.hohol@govvrn.ru</w:t>
        </w:r>
      </w:hyperlink>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2.1.3. Сведения о графике (режиме) работы администрации сообщаются по телефонам для справок (консультаций), а также размещаются: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на официальном сайте администрации в сети Интернет;</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на информационном стенде в помещении приемной администрации.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2.1.4. При ответах на телефонные звонки и устные обращения специалисты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должностного лица, принявшего телефонный звонок.</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2.1.5. Гражданин, с учетом графика (режима) работы администрации, с момента приема обращения имеет право на получение сведений о последовательности административных действий по рассмотрению его обращения.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lastRenderedPageBreak/>
        <w:t>2.1.6. Граждане в обязательном порядке информируются: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о должностных лицах, которым поручено рассмотрение обращения;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о переадресации обращения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об отказе в рассмотрении обращения с указанием причин;</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о продлении сроков рассмотрения обращения с указанием оснований.</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2.2. Порядок получения консультаций (справок).</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2.2.1. По вопросам исполнения обращения консультирование осуществляют специалисты администрации.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2.2.2. Консультации предоставляются по вопросам:</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требований к оформлению письменного обращения и обращения в форме электронного документа;</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мест и графиков личного приема должностных лиц администрации;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порядка и сроков рассмотрения обращений;</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порядка обжалования действий (бездействия) и решений, осуществляемых (принятых) в ходе рассмотрения обращения.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2.2.3. Основными требованиями при консультировании являются: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компетентность;</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четкость в изложении материала;</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полнота консультирования;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аргументированность.</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2.2.4. Консультации предоставляются при личном обращении, с использованием средств массовой информации, информационных систем общего пользования (в том числе сети Интернет и электронной почты).</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2.2.5. Консультации общего характера (о местонахождении, графике работы, требуемых документах) могут предоставляться по телефону.</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2.3. </w:t>
      </w:r>
      <w:proofErr w:type="gramStart"/>
      <w:r>
        <w:rPr>
          <w:rFonts w:ascii="Times New Roman" w:hAnsi="Times New Roman"/>
          <w:sz w:val="28"/>
        </w:rPr>
        <w:t>Письменное обращение гражданина в обязательном порядке должно содержать либо 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заявителя и дату.</w:t>
      </w:r>
      <w:proofErr w:type="gramEnd"/>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В случае необходимости к письменному обращению прилагаются документы и материалы либо их копии.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2.4. При личном приеме гражданин или представитель юридического лица предъявляет документ, удостоверяющий его личность, а также правоустанавливающие документы на представление интересов юридического лица. В случае необходимости в подтверждение своих доводов гражданин предъявляет на личном приеме документы и материалы либо их копии.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2.5. Сроки исполнения государственной функции.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lastRenderedPageBreak/>
        <w:t>2.5.1. Каждое обращение подлежит обязательному рассмотрению, при необходимости - с выездом на место. Поступившие в администрацию письменные обращения или обращения в форме электронного документа рассматриваются в течение 30 дней со дня их регистрации, за исключением случаев установленных Федеральным законом от 02.05.2006 № 59-ФЗ «О порядке рассмотрения обращений граждан Российской Федерации».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2.5.2. В случаях, требующих для разрешения вопросов, поставленных в письменных и электронных обращениях, проведения специальной проверки, истребования дополнительных материалов, принятия других мер, срок рассмотрения письменного или электронного обращения гражданина может быть продлен главой администрации, в соответствии с их компетенцией, но не более чем на 30 дней.</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При этом исполнитель в течение 3 дней письменно или в форме электронного документа уведомляет заявителя о продлении срока рассмотрения обращения.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2.6. Требования к местам приема граждан.</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2.6.1. Должностные лица, осуществляющие прием, обеспечиваются личными идентификационными карточками или настольными табличками.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2.6.2. Место для приема гражданина должно быть снабжено стулом, иметь место для письма и раскладки документов.</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2.6.3. 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2.7. Рассмотрение обращений граждан осуществляется бесплатно.</w:t>
      </w:r>
    </w:p>
    <w:p w:rsidR="004A2009" w:rsidRDefault="004A2009">
      <w:pPr>
        <w:pStyle w:val="Textbody"/>
        <w:spacing w:after="0" w:line="240" w:lineRule="auto"/>
        <w:ind w:firstLine="709"/>
        <w:jc w:val="both"/>
        <w:rPr>
          <w:rFonts w:ascii="Times New Roman" w:hAnsi="Times New Roman"/>
          <w:sz w:val="28"/>
        </w:rPr>
      </w:pP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 Порядок рассмотрения обращения</w:t>
      </w:r>
    </w:p>
    <w:p w:rsidR="004A2009" w:rsidRDefault="004A2009">
      <w:pPr>
        <w:pStyle w:val="Textbody"/>
        <w:spacing w:after="0" w:line="240" w:lineRule="auto"/>
        <w:ind w:firstLine="709"/>
        <w:jc w:val="both"/>
        <w:rPr>
          <w:rFonts w:ascii="Times New Roman" w:hAnsi="Times New Roman"/>
          <w:sz w:val="28"/>
        </w:rPr>
      </w:pP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3.1. Рассмотрение обращения включает в себя следующие действия: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прием и первичная обработка письменных обращений;</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регистрация и направление обращения на рассмотрение;</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рассмотрение обращения;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постановка обращения на контроль;</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оформление ответа на обращение;</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оформление дела по обращению, хранение.</w:t>
      </w:r>
    </w:p>
    <w:p w:rsidR="004A2009" w:rsidRDefault="004A2009">
      <w:pPr>
        <w:pStyle w:val="Textbody"/>
        <w:spacing w:after="0" w:line="240" w:lineRule="auto"/>
        <w:ind w:firstLine="709"/>
        <w:jc w:val="both"/>
        <w:rPr>
          <w:rFonts w:ascii="Times New Roman" w:hAnsi="Times New Roman"/>
          <w:sz w:val="28"/>
        </w:rPr>
      </w:pP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3.2.1. Прием и первичная обработка письменных обращений.</w:t>
      </w:r>
    </w:p>
    <w:p w:rsidR="004A2009" w:rsidRDefault="004A2009">
      <w:pPr>
        <w:pStyle w:val="Textbody"/>
        <w:spacing w:after="0" w:line="240" w:lineRule="auto"/>
        <w:ind w:firstLine="709"/>
        <w:jc w:val="both"/>
        <w:rPr>
          <w:rFonts w:ascii="Times New Roman" w:hAnsi="Times New Roman"/>
          <w:sz w:val="28"/>
        </w:rPr>
      </w:pP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3.2.1.1. Основанием для начала рассмотрения обращения является поступление обращения в администрацию.</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3.2.1.2. Обращение может поступить в администрацию одним из следующих способов:</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почтовым и телеграфным отправлением;</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посредством факсимильной связи;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фельдъегерской связью;</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по электронной почте;</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lastRenderedPageBreak/>
        <w:t>- через Интернет-приемную;</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через Единый портал государственных услуг;</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непосредственно от гражданина или его представителя.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3.2.1.3. Обращения, направленные по почте, посредством факсимильной и фельдъегерской связей, поступают в администрацию.</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3.2.1.4. </w:t>
      </w:r>
      <w:proofErr w:type="gramStart"/>
      <w:r>
        <w:rPr>
          <w:rFonts w:ascii="Times New Roman" w:hAnsi="Times New Roman"/>
          <w:sz w:val="28"/>
        </w:rPr>
        <w:t>Специалист, ответственный за прием документов:</w:t>
      </w:r>
      <w:proofErr w:type="gramEnd"/>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 проверяет правильность </w:t>
      </w:r>
      <w:proofErr w:type="spellStart"/>
      <w:r>
        <w:rPr>
          <w:rFonts w:ascii="Times New Roman" w:hAnsi="Times New Roman"/>
          <w:sz w:val="28"/>
        </w:rPr>
        <w:t>адресования</w:t>
      </w:r>
      <w:proofErr w:type="spellEnd"/>
      <w:r>
        <w:rPr>
          <w:rFonts w:ascii="Times New Roman" w:hAnsi="Times New Roman"/>
          <w:sz w:val="28"/>
        </w:rPr>
        <w:t xml:space="preserve"> корреспонденции и целостность упаковки, возвращает на почту </w:t>
      </w:r>
      <w:proofErr w:type="gramStart"/>
      <w:r>
        <w:rPr>
          <w:rFonts w:ascii="Times New Roman" w:hAnsi="Times New Roman"/>
          <w:sz w:val="28"/>
        </w:rPr>
        <w:t>невскрытыми</w:t>
      </w:r>
      <w:proofErr w:type="gramEnd"/>
      <w:r>
        <w:rPr>
          <w:rFonts w:ascii="Times New Roman" w:hAnsi="Times New Roman"/>
          <w:sz w:val="28"/>
        </w:rPr>
        <w:t xml:space="preserve"> ошибочно поступившие (не по адресу) письма;</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проводит сверку реестров на корреспонденцию, поступившую фельдъегерской связью;</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вскрывает конверты, проверяет наличие в них документов (разорванные документы подклеиваются), к тексту письма прилагает конверт;</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прикладывает к письму поступившие документы (паспорта, военные билеты, трудовые книжки, пенсионные удостоверения, фотографии и другие документы);</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 в случае отсутствия в конверте письменного обращения составляет справку: "Письма в адрес администрации </w:t>
      </w:r>
      <w:r w:rsidR="001A55DC">
        <w:rPr>
          <w:rFonts w:ascii="Times New Roman" w:hAnsi="Times New Roman"/>
          <w:sz w:val="28"/>
        </w:rPr>
        <w:t>Кочетовского</w:t>
      </w:r>
      <w:r>
        <w:rPr>
          <w:rFonts w:ascii="Times New Roman" w:hAnsi="Times New Roman"/>
          <w:sz w:val="28"/>
        </w:rPr>
        <w:t xml:space="preserve"> сельского поселения нет", </w:t>
      </w:r>
      <w:proofErr w:type="gramStart"/>
      <w:r>
        <w:rPr>
          <w:rFonts w:ascii="Times New Roman" w:hAnsi="Times New Roman"/>
          <w:sz w:val="28"/>
        </w:rPr>
        <w:t>подписывает ее и прилагает</w:t>
      </w:r>
      <w:proofErr w:type="gramEnd"/>
      <w:r>
        <w:rPr>
          <w:rFonts w:ascii="Times New Roman" w:hAnsi="Times New Roman"/>
          <w:sz w:val="28"/>
        </w:rPr>
        <w:t xml:space="preserve"> к поступившим документам;</w:t>
      </w:r>
    </w:p>
    <w:p w:rsidR="004A2009" w:rsidRDefault="00047B2E">
      <w:pPr>
        <w:pStyle w:val="Textbody"/>
        <w:spacing w:after="0" w:line="240" w:lineRule="auto"/>
        <w:ind w:firstLine="709"/>
        <w:jc w:val="both"/>
        <w:rPr>
          <w:rFonts w:ascii="Times New Roman" w:hAnsi="Times New Roman"/>
          <w:sz w:val="28"/>
        </w:rPr>
      </w:pPr>
      <w:proofErr w:type="gramStart"/>
      <w:r>
        <w:rPr>
          <w:rFonts w:ascii="Times New Roman" w:hAnsi="Times New Roman"/>
          <w:sz w:val="28"/>
        </w:rPr>
        <w:t>- 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заявителями в описях на ценные письма;</w:t>
      </w:r>
      <w:proofErr w:type="gramEnd"/>
      <w:r>
        <w:rPr>
          <w:rFonts w:ascii="Times New Roman" w:hAnsi="Times New Roman"/>
          <w:sz w:val="28"/>
        </w:rPr>
        <w:t xml:space="preserve"> указанные акты передаются специалисту по регистрации входящей корреспонденции.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После первичной обработки все поступившие обращения и документы, связанные с их рассмотрением, передаются специалисту по регистрации входящей корреспонденции.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3.2.1.5. Прием факсимильных, электронных и письменных обращений непосредственно от граждан, а также от их представителей осуществляется специалистами администрации. По просьбе обратившегося гражданина на втором экземпляре обращения ему ставится отметка с указанием даты приема обращения и подпись принявшего обращение специалиста.</w:t>
      </w:r>
    </w:p>
    <w:p w:rsidR="004A2009" w:rsidRDefault="004A2009">
      <w:pPr>
        <w:pStyle w:val="Textbody"/>
        <w:spacing w:after="0" w:line="240" w:lineRule="auto"/>
        <w:ind w:firstLine="709"/>
        <w:jc w:val="both"/>
        <w:rPr>
          <w:rFonts w:ascii="Times New Roman" w:hAnsi="Times New Roman"/>
          <w:sz w:val="28"/>
        </w:rPr>
      </w:pP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3.2.2. Регистрация и направление обращения на рассмотрение.</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3.2.2.1. Обращения регистрируются в отделе в течение 3 дней с момента поступления в администрацию.</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При регистрации в карточке регистрации предложений, заявлений и жалоб вносится следующая информация о поступившем обращении: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дата регистрации обращения, регистрационный номер;</w:t>
      </w:r>
    </w:p>
    <w:p w:rsidR="004A2009" w:rsidRDefault="00047B2E">
      <w:pPr>
        <w:pStyle w:val="Textbody"/>
        <w:spacing w:after="0" w:line="240" w:lineRule="auto"/>
        <w:ind w:firstLine="709"/>
        <w:jc w:val="both"/>
        <w:rPr>
          <w:rFonts w:ascii="Times New Roman" w:hAnsi="Times New Roman"/>
          <w:sz w:val="28"/>
        </w:rPr>
      </w:pPr>
      <w:proofErr w:type="gramStart"/>
      <w:r>
        <w:rPr>
          <w:rFonts w:ascii="Times New Roman" w:hAnsi="Times New Roman"/>
          <w:sz w:val="28"/>
        </w:rPr>
        <w:t>- данные об обратившемся лице: фамилия, имя, отчество или официальное наименование категория заявителя, место (адрес) его проживания (нахождения), электронный адрес (при наличии);</w:t>
      </w:r>
      <w:proofErr w:type="gramEnd"/>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lastRenderedPageBreak/>
        <w:t>– аннотация обращения.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Датой регистрации считается дата, указанная на штампе администрации.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Если обращение подписано двумя и более авторами, то обращение считается коллективным, о чем делается отметка.</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Обращение проверяется на повторность. Повторными следует считать предложения, заявления и жалобы, поступившие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данным ему ответом. Обращения одного и того же автора по одному и тому же вопросу, направленные различным адресатам и поступившие в администрацию, учитываются под регистрационным индексом первого обращения.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Аннотация, составляемая на обращение, должна быть четкой, краткой, отображать содержание всех вопросов, поставленных в обращении, обосновывать </w:t>
      </w:r>
      <w:proofErr w:type="spellStart"/>
      <w:r>
        <w:rPr>
          <w:rFonts w:ascii="Times New Roman" w:hAnsi="Times New Roman"/>
          <w:sz w:val="28"/>
        </w:rPr>
        <w:t>адресность</w:t>
      </w:r>
      <w:proofErr w:type="spellEnd"/>
      <w:r>
        <w:rPr>
          <w:rFonts w:ascii="Times New Roman" w:hAnsi="Times New Roman"/>
          <w:sz w:val="28"/>
        </w:rPr>
        <w:t xml:space="preserve"> направления обращения на рассмотрение.</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3.2.2.2. Обращение, содержащее вопросы, решение которых не входит в компетенцию администрации,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в течение 7 дней лица, направившего обращение, о переадресации обращения. </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3.2.2.3.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3.2.2.4.  При рассмотрении обращения не допускается разглашение сведений, содержащихся в обращении, а также сведений, касающихся </w:t>
      </w:r>
      <w:hyperlink r:id="rId6" w:anchor="dst100011" w:history="1">
        <w:proofErr w:type="gramStart"/>
        <w:r>
          <w:rPr>
            <w:rFonts w:ascii="Times New Roman" w:hAnsi="Times New Roman"/>
            <w:sz w:val="28"/>
          </w:rPr>
          <w:t>частной</w:t>
        </w:r>
        <w:proofErr w:type="gramEnd"/>
        <w:r>
          <w:rPr>
            <w:rFonts w:ascii="Times New Roman" w:hAnsi="Times New Roman"/>
            <w:sz w:val="28"/>
          </w:rPr>
          <w:t xml:space="preserve"> жизни</w:t>
        </w:r>
      </w:hyperlink>
      <w:r>
        <w:rPr>
          <w:rFonts w:ascii="Times New Roman" w:hAnsi="Times New Roman"/>
          <w:sz w:val="28"/>
        </w:rPr>
        <w:t>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4A2009" w:rsidRDefault="004A2009">
      <w:pPr>
        <w:pStyle w:val="Textbody"/>
        <w:spacing w:after="0" w:line="240" w:lineRule="auto"/>
        <w:ind w:firstLine="709"/>
        <w:jc w:val="both"/>
        <w:rPr>
          <w:rFonts w:ascii="Times New Roman" w:hAnsi="Times New Roman"/>
          <w:sz w:val="28"/>
        </w:rPr>
      </w:pP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3.2.3. Рассмотрение обращения.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3.2.3.1. Письма с просьбой о личном приеме рассматриваются как обычные обращения. При необходимости авторам направляются сообщения о графике приема граждан должностными лицами администрации, а обращения направляются "в дело" как исполненные.</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3.2.3.2. Специалисты по результатам рассмотрения обращения главой администрации, заместителем главы администрации либо уполномоченным на то должностным лицом администрации сельского поселения: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lastRenderedPageBreak/>
        <w:t>- регистрируют содержание резолюции главы администрации, заместителя главы администрации либо уполномоченного на то должностного лица администрации, информацию о назначенном исполнителе (ответственном исполнителе и соисполнителях), отметку о постановке рассмотрения обращения на контроль, сроках исполнения поручений;</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готовят сопроводительные письма исполнителям и уведомление заявителю о переадресации обращения;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направляют копии обращения указанным в резолюции должностным лицам администрации.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3.2.3.3. Администрация, должностное лицо, которым поручено рассмотрение обращения: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принимают меры, направленные на восстановление или защиту нарушенных прав, свобод и законных интересов гражданина;</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дают письменный ответ или ответ в форме электронного документа по существу поставленных в обращении вопросов, за исключением случаев:</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если в обращении не </w:t>
      </w:r>
      <w:proofErr w:type="gramStart"/>
      <w:r>
        <w:rPr>
          <w:rFonts w:ascii="Times New Roman" w:hAnsi="Times New Roman"/>
          <w:sz w:val="28"/>
        </w:rPr>
        <w:t>указаны</w:t>
      </w:r>
      <w:proofErr w:type="gramEnd"/>
      <w:r>
        <w:rPr>
          <w:rFonts w:ascii="Times New Roman" w:hAnsi="Times New Roman"/>
          <w:sz w:val="28"/>
        </w:rPr>
        <w:t xml:space="preserve"> фамилия гражданина, направившего обращение, и адрес (почтовый или электронный), по которому должен быть направлен ответ;</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3.2.3.4.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направляется в государственный орган в соответствии с его компетенцией.</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3.2.3.5. Администрация, а также должностное лицо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lastRenderedPageBreak/>
        <w:t xml:space="preserve">3.2.3.6. </w:t>
      </w:r>
      <w:proofErr w:type="gramStart"/>
      <w:r>
        <w:rPr>
          <w:rFonts w:ascii="Times New Roman" w:hAnsi="Times New Roman"/>
          <w:sz w:val="28"/>
        </w:rPr>
        <w:t>В случае если в обращении гражданина содержится вопрос, на который ему многократно давались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w:t>
      </w:r>
      <w:proofErr w:type="gramEnd"/>
      <w:r>
        <w:rPr>
          <w:rFonts w:ascii="Times New Roman" w:hAnsi="Times New Roman"/>
          <w:sz w:val="28"/>
        </w:rPr>
        <w:t xml:space="preserve"> в один и тот же орган местного самоуправления или одному и тому же должностному лицу. О данном решении гражданин, направивший обращение, уведомляется в день принятия решения о прекращении переписки.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3.2.3.7.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3.2.3.8. Обращение, в </w:t>
      </w:r>
      <w:proofErr w:type="gramStart"/>
      <w:r>
        <w:rPr>
          <w:rFonts w:ascii="Times New Roman" w:hAnsi="Times New Roman"/>
          <w:sz w:val="28"/>
        </w:rPr>
        <w:t>котором</w:t>
      </w:r>
      <w:proofErr w:type="gramEnd"/>
      <w:r>
        <w:rPr>
          <w:rFonts w:ascii="Times New Roman" w:hAnsi="Times New Roman"/>
          <w:sz w:val="28"/>
        </w:rPr>
        <w:t xml:space="preserve"> обжалуется судебное решение, в течение семи дней со дня регистрации возвращается лицу, направившему обращение, с разъяснением порядка обжалования данного судебного решения.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3.2.3.9.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Pr>
          <w:rFonts w:ascii="Times New Roman" w:hAnsi="Times New Roman"/>
          <w:sz w:val="28"/>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anchor="dst100035" w:history="1">
        <w:r>
          <w:rPr>
            <w:rFonts w:ascii="Times New Roman" w:hAnsi="Times New Roman"/>
            <w:sz w:val="28"/>
          </w:rPr>
          <w:t>пункта</w:t>
        </w:r>
      </w:hyperlink>
      <w:r>
        <w:rPr>
          <w:rFonts w:ascii="Times New Roman" w:hAnsi="Times New Roman"/>
          <w:sz w:val="28"/>
        </w:rPr>
        <w:t xml:space="preserve"> 3.2.3.8. настоящего Положения на официальном</w:t>
      </w:r>
      <w:proofErr w:type="gramEnd"/>
      <w:r>
        <w:rPr>
          <w:rFonts w:ascii="Times New Roman" w:hAnsi="Times New Roman"/>
          <w:sz w:val="28"/>
        </w:rPr>
        <w:t xml:space="preserve"> </w:t>
      </w:r>
      <w:proofErr w:type="gramStart"/>
      <w:r>
        <w:rPr>
          <w:rFonts w:ascii="Times New Roman" w:hAnsi="Times New Roman"/>
          <w:sz w:val="28"/>
        </w:rPr>
        <w:t>сайте</w:t>
      </w:r>
      <w:proofErr w:type="gramEnd"/>
      <w:r>
        <w:rPr>
          <w:rFonts w:ascii="Times New Roman" w:hAnsi="Times New Roman"/>
          <w:sz w:val="28"/>
        </w:rPr>
        <w:t xml:space="preserve"> данных органа местного самоуправления в информационно-телекоммуникационной сети "Интернет".</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3.2.3.10.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муниципального образования.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3.2.3.11. В случае</w:t>
      </w:r>
      <w:proofErr w:type="gramStart"/>
      <w:r>
        <w:rPr>
          <w:rFonts w:ascii="Times New Roman" w:hAnsi="Times New Roman"/>
          <w:sz w:val="28"/>
        </w:rPr>
        <w:t>,</w:t>
      </w:r>
      <w:proofErr w:type="gramEnd"/>
      <w:r>
        <w:rPr>
          <w:rFonts w:ascii="Times New Roman" w:hAnsi="Times New Roman"/>
          <w:sz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lastRenderedPageBreak/>
        <w:t>3.2.3.11.1. В случае</w:t>
      </w:r>
      <w:proofErr w:type="gramStart"/>
      <w:r>
        <w:rPr>
          <w:rFonts w:ascii="Times New Roman" w:hAnsi="Times New Roman"/>
          <w:sz w:val="28"/>
        </w:rPr>
        <w:t>,</w:t>
      </w:r>
      <w:proofErr w:type="gramEnd"/>
      <w:r>
        <w:rPr>
          <w:rFonts w:ascii="Times New Roman" w:hAnsi="Times New Roman"/>
          <w:sz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3.2.3.12. Результатом действия является разрешение поставленных в обращениях вопросов и подготовка ответов заявителям.</w:t>
      </w:r>
    </w:p>
    <w:p w:rsidR="004A2009" w:rsidRDefault="004A2009">
      <w:pPr>
        <w:pStyle w:val="Textbody"/>
        <w:spacing w:after="0" w:line="240" w:lineRule="auto"/>
        <w:ind w:firstLine="709"/>
        <w:jc w:val="both"/>
        <w:rPr>
          <w:rFonts w:ascii="Times New Roman" w:hAnsi="Times New Roman"/>
          <w:sz w:val="28"/>
        </w:rPr>
      </w:pP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3.2.4. Постановка обращения на контроль.</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3.2.4.1. На контроль ставятся обращения, в которых сообщается о конкретных нарушениях прав и законных интересов граждан, а также обращения по вопросам, имеющим большое общественное значение. Постановка обращений на контроль также осуществляется с целью устранения недостатков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органов</w:t>
      </w:r>
      <w:proofErr w:type="gramEnd"/>
      <w:r>
        <w:rPr>
          <w:rFonts w:ascii="Times New Roman" w:hAnsi="Times New Roman"/>
          <w:sz w:val="28"/>
        </w:rPr>
        <w:t xml:space="preserve"> местного самоуправления, получения материалов для обзора почты, аналитических записок и информаций, выявления принимавшихся ранее мер в случае повторных (многократных) обращений граждан.</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3.2.5.2. В случае если в ответе, полученном от должностного лица администрации, указывается, что вопрос, поставленный заявителем, будет решен в течение определенного периода времени, такое обращение ставится на дополнительный контроль.</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3.2.4.3. </w:t>
      </w:r>
      <w:proofErr w:type="gramStart"/>
      <w:r>
        <w:rPr>
          <w:rFonts w:ascii="Times New Roman" w:hAnsi="Times New Roman"/>
          <w:sz w:val="28"/>
        </w:rPr>
        <w:t>Контроль за</w:t>
      </w:r>
      <w:proofErr w:type="gramEnd"/>
      <w:r>
        <w:rPr>
          <w:rFonts w:ascii="Times New Roman" w:hAnsi="Times New Roman"/>
          <w:sz w:val="28"/>
        </w:rPr>
        <w:t xml:space="preserve"> соблюдением сроков рассмотрения обращений граждан осуществляется отделом.</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3.2.4.4. Для решения вопроса о продлении срока рассмотрения обращения ответственный исполнитель </w:t>
      </w:r>
      <w:proofErr w:type="gramStart"/>
      <w:r>
        <w:rPr>
          <w:rFonts w:ascii="Times New Roman" w:hAnsi="Times New Roman"/>
          <w:sz w:val="28"/>
        </w:rPr>
        <w:t>готовит письмо с обоснованием необходимости продления срока и представляет</w:t>
      </w:r>
      <w:proofErr w:type="gramEnd"/>
      <w:r>
        <w:rPr>
          <w:rFonts w:ascii="Times New Roman" w:hAnsi="Times New Roman"/>
          <w:sz w:val="28"/>
        </w:rPr>
        <w:t xml:space="preserve"> его главе.</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3.2.4.5. глава на основании письма ответственного исполнителя принимает решение о продлении срока рассмотрения обращения и направлении ответственным исполнителем уведомления заявителю о продлении срока рассмотрения обращения.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3.2.4.6. Результатом действия является соблюдение установленных законодательством сроков рассмотрения обращений граждан.</w:t>
      </w:r>
    </w:p>
    <w:p w:rsidR="004A2009" w:rsidRDefault="004A2009">
      <w:pPr>
        <w:pStyle w:val="Textbody"/>
        <w:spacing w:after="0" w:line="240" w:lineRule="auto"/>
        <w:ind w:firstLine="709"/>
        <w:jc w:val="both"/>
        <w:rPr>
          <w:rFonts w:ascii="Times New Roman" w:hAnsi="Times New Roman"/>
          <w:sz w:val="28"/>
        </w:rPr>
      </w:pP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3.2.5. Оформление ответа на обращение.</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3.2.5.1. Ответы на обращения граждан подписывают глава, заместитель главы  в пределах своей компетенции, ответы на </w:t>
      </w:r>
      <w:proofErr w:type="gramStart"/>
      <w:r>
        <w:rPr>
          <w:rFonts w:ascii="Times New Roman" w:hAnsi="Times New Roman"/>
          <w:sz w:val="28"/>
        </w:rPr>
        <w:t>обращения граждан, поступившие в структурные подразделения подписывают</w:t>
      </w:r>
      <w:proofErr w:type="gramEnd"/>
      <w:r>
        <w:rPr>
          <w:rFonts w:ascii="Times New Roman" w:hAnsi="Times New Roman"/>
          <w:sz w:val="28"/>
        </w:rPr>
        <w:t xml:space="preserve"> руководители структурных подразделений. </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Ответы в федеральные органы государственной власти об исполнении поручений о порядке рассмотрения обращений граждан подписывает глава. В ответе должно быть указано, что заявитель проинформирован о результатах рассмотрения его обращения.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Представляемые на подпись ответы визируются исполнителем и руководителем подразделения, в котором готовился проект ответа.</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lastRenderedPageBreak/>
        <w:t xml:space="preserve">3.2.5.2. Текст ответа должен излагаться четко, последовательно и давать пояснения на все поставленные в письме вопросы. Ответы на коллективные обращения направляются первому из подписавшихся граждан, чья фамилия и адрес поддаются прочтению, если в обращении не </w:t>
      </w:r>
      <w:proofErr w:type="gramStart"/>
      <w:r>
        <w:rPr>
          <w:rFonts w:ascii="Times New Roman" w:hAnsi="Times New Roman"/>
          <w:sz w:val="28"/>
        </w:rPr>
        <w:t>указано</w:t>
      </w:r>
      <w:proofErr w:type="gramEnd"/>
      <w:r>
        <w:rPr>
          <w:rFonts w:ascii="Times New Roman" w:hAnsi="Times New Roman"/>
          <w:sz w:val="28"/>
        </w:rPr>
        <w:t xml:space="preserve"> на чей адрес направить ответ.</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3.2.5.3. Подготовка специального ответа не требуется, если по результатам рассмотрения обращения принят правовой акт. Экземпляр данного правового акта направляется заявителю.</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3.2.5.4. К ответу на письменное обращение прилагаются подлинники документов, приложенные заявителем к письму. Если в письме не содержится просьбы об их возврате, они остаются в деле.</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3.2.5.5. Подлинники письменных обращений граждан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3.2.5.6. После завершения рассмотрения обращения и оформления ответа подлинник письменного обращения и все материалы, относящиеся к его рассмотрению, передаются в отдел.</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3.2.5.7. После регистрации ответа отдел передает его на отправку.</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3.2.5.8. При необходимости ответственный исполнитель может составить справку о результатах рассмотрения обращения (например, в случаях, если ответ заявителю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3.2.5.9. Поступившие ответы на запрос о порядке рассмотрения обращений граждан из государственных органов, органов местного самоуправления и от должностных лиц передаются в отдел, где регистрируются. Ответ направляется главе, заместителю главы либо уполномоченному должностному лицу администрации, давшему поручение на рассмотрение обращения, на ознакомление.</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3.2.5.10. Результатом административного действия является направление письменного ответа или ответа в форме электронного документа автору обращения.</w:t>
      </w:r>
    </w:p>
    <w:p w:rsidR="004A2009" w:rsidRDefault="004A2009">
      <w:pPr>
        <w:pStyle w:val="Textbody"/>
        <w:spacing w:after="0" w:line="240" w:lineRule="auto"/>
        <w:ind w:firstLine="709"/>
        <w:jc w:val="both"/>
        <w:rPr>
          <w:rFonts w:ascii="Times New Roman" w:hAnsi="Times New Roman"/>
          <w:sz w:val="28"/>
        </w:rPr>
      </w:pP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3.2.6. Оформление дела по обращению, хранение.</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Администрация в соответствии с утвержденной номенклатурой дел администрации формирует дело по письменному или электронному обращению лица, куда подшиваются все материалы по рассмотрению обращения, в том числе поручения главы, заместителя главы, поступившие ответы, справки.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Документы в делах располагаются в хронологическом порядке.</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Хранение рассмотренных обращений и материалов к ним обеспечивается отделом в текущем архиве в течение 5 лет.</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По истечении сроков хранения в архиве соответствующие обращения и материалы их рассмотрения уничтожаются в установленном порядке.</w:t>
      </w:r>
    </w:p>
    <w:p w:rsidR="004A2009" w:rsidRDefault="004A2009">
      <w:pPr>
        <w:pStyle w:val="Textbody"/>
        <w:spacing w:after="0" w:line="240" w:lineRule="auto"/>
        <w:ind w:firstLine="709"/>
        <w:jc w:val="both"/>
        <w:rPr>
          <w:rFonts w:ascii="Times New Roman" w:hAnsi="Times New Roman"/>
          <w:sz w:val="28"/>
        </w:rPr>
      </w:pP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3.2.7. Результатом административного действия является формирование дел по обращениям граждан, их хранение в текущем архиве в течение 5 лет.</w:t>
      </w:r>
    </w:p>
    <w:p w:rsidR="004A2009" w:rsidRDefault="004A2009">
      <w:pPr>
        <w:pStyle w:val="Textbody"/>
        <w:spacing w:after="0" w:line="240" w:lineRule="auto"/>
        <w:ind w:firstLine="709"/>
        <w:jc w:val="both"/>
        <w:rPr>
          <w:rFonts w:ascii="Times New Roman" w:hAnsi="Times New Roman"/>
          <w:sz w:val="28"/>
        </w:rPr>
      </w:pP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4. 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рассмотрением обращений</w:t>
      </w:r>
    </w:p>
    <w:p w:rsidR="004A2009" w:rsidRDefault="004A2009">
      <w:pPr>
        <w:pStyle w:val="Textbody"/>
        <w:spacing w:after="0" w:line="240" w:lineRule="auto"/>
        <w:ind w:firstLine="709"/>
        <w:jc w:val="both"/>
        <w:rPr>
          <w:rFonts w:ascii="Times New Roman" w:hAnsi="Times New Roman"/>
          <w:sz w:val="28"/>
        </w:rPr>
      </w:pP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xml:space="preserve">4.1. Специалисты администрации несут персональную ответственность за своевременную и правильную регистрацию обращений, поступивших в администрацию, обеспечение </w:t>
      </w:r>
      <w:proofErr w:type="gramStart"/>
      <w:r>
        <w:rPr>
          <w:rFonts w:ascii="Times New Roman" w:hAnsi="Times New Roman"/>
          <w:sz w:val="28"/>
        </w:rPr>
        <w:t>контроля за</w:t>
      </w:r>
      <w:proofErr w:type="gramEnd"/>
      <w:r>
        <w:rPr>
          <w:rFonts w:ascii="Times New Roman" w:hAnsi="Times New Roman"/>
          <w:sz w:val="28"/>
        </w:rPr>
        <w:t xml:space="preserve"> соблюдением установленного законом порядка рассмотрения обращения.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Ответственные специалисты несут персональную ответственность за своевременную и правильную регистрацию</w:t>
      </w:r>
      <w:r w:rsidR="001A55DC">
        <w:rPr>
          <w:rFonts w:ascii="Times New Roman" w:hAnsi="Times New Roman"/>
          <w:sz w:val="28"/>
        </w:rPr>
        <w:t xml:space="preserve"> обращений, поступивших в админ</w:t>
      </w:r>
      <w:r>
        <w:rPr>
          <w:rFonts w:ascii="Times New Roman" w:hAnsi="Times New Roman"/>
          <w:sz w:val="28"/>
        </w:rPr>
        <w:t xml:space="preserve">истрацию, обеспечение </w:t>
      </w:r>
      <w:proofErr w:type="gramStart"/>
      <w:r>
        <w:rPr>
          <w:rFonts w:ascii="Times New Roman" w:hAnsi="Times New Roman"/>
          <w:sz w:val="28"/>
        </w:rPr>
        <w:t>контроля за</w:t>
      </w:r>
      <w:proofErr w:type="gramEnd"/>
      <w:r>
        <w:rPr>
          <w:rFonts w:ascii="Times New Roman" w:hAnsi="Times New Roman"/>
          <w:sz w:val="28"/>
        </w:rPr>
        <w:t xml:space="preserve"> соблюдением установленного законом порядка рассмотрения обращения.</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Должностное лицо администрации, подписавшее поручение по рассмотрению обращения, несет персональную ответственность за правильность определения исполнителя по рассмотрению обращения, наличие оснований для принятия решения об оставлении обращения без ответа или прекращении переписки, соблюдение сроков рассмотрения обращения, содержание подписываемого ответа.</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Исполнитель несет персональную ответственность за организацию и контроль исполнения поручений должностного лица администрации, данных по рассмотрению обращений граждан, за объективность и всесторонность рассмотрения обращения, соблюдение сроков рассмотрения обращения, своевременность продления сроков рассмотрения обращения, содержание подготовленного ответа.</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Персональная ответственность должностных лиц и муниципальных служащих закрепляется в их должностных инструкциях в соответствии с действующим законодательством.</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4.2. Контроль за полнотой и качеством рассмотрения обращений граждан включает в себя проведение проверок (в том числе с выездом на место) соблюдения и исполнения требований настоящего Положения, иных нормативных правовых актов Российской Федерации и Воронежской области</w:t>
      </w:r>
      <w:proofErr w:type="gramStart"/>
      <w:r>
        <w:rPr>
          <w:rFonts w:ascii="Times New Roman" w:hAnsi="Times New Roman"/>
          <w:sz w:val="28"/>
        </w:rPr>
        <w:t xml:space="preserve"> ,</w:t>
      </w:r>
      <w:proofErr w:type="gramEnd"/>
      <w:r>
        <w:rPr>
          <w:rFonts w:ascii="Times New Roman" w:hAnsi="Times New Roman"/>
          <w:sz w:val="28"/>
        </w:rPr>
        <w:t xml:space="preserve"> выявление и устранение нарушений прав граждан, рассмотрение, принятие решений и подготовку ответов на обращения граждан, содержащие жалобы на решения, действия (бездействие) должностных лиц.</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4.3. Контроль осуществляется руководителями администрации, рассматривающих обращения граждан.</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4.4. Периодичность осуществления контроля устанавливается руководителями администрации.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lastRenderedPageBreak/>
        <w:t>4.5. Результаты проверок оформляются в виде акта (справки), в котором отмечаются выявленные недостатки и предложения по их устранению.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4.6. Контроль со стороны граждан, их объединений и организаций за исполнением обращений граждан может быть осуществлен путем запроса соответствующей информации при условии, что она не является конфиденциальной.</w:t>
      </w:r>
    </w:p>
    <w:p w:rsidR="004A2009" w:rsidRDefault="004A2009">
      <w:pPr>
        <w:pStyle w:val="Textbody"/>
        <w:spacing w:after="0" w:line="240" w:lineRule="auto"/>
        <w:ind w:firstLine="709"/>
        <w:jc w:val="both"/>
        <w:rPr>
          <w:rFonts w:ascii="Times New Roman" w:hAnsi="Times New Roman"/>
          <w:sz w:val="28"/>
        </w:rPr>
      </w:pP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5. Порядок обжалования действий (бездействия) и решений,</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осуществляемых (принятых) в ходе рассмотрения обращений граждан.</w:t>
      </w:r>
    </w:p>
    <w:p w:rsidR="004A2009" w:rsidRDefault="004A2009">
      <w:pPr>
        <w:pStyle w:val="Textbody"/>
        <w:spacing w:after="0" w:line="240" w:lineRule="auto"/>
        <w:ind w:firstLine="709"/>
        <w:jc w:val="both"/>
        <w:rPr>
          <w:rFonts w:ascii="Times New Roman" w:hAnsi="Times New Roman"/>
          <w:sz w:val="28"/>
        </w:rPr>
      </w:pP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5.1. Граждане имеют право на обжалование действий (бездействия) и решений, осуществляемых (принятых) в ходе рассмотрения обращений граждан, в досудебном (внесудебном) порядке путем обращения в администрацию муниципального образования или в суд в порядке, установленном законодательством Российской Федерации.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5.2. В досудебном (внесудебном) порядке граждане могут обжаловать действия (бездействие) и решения, не подлежащие рассмотрению в суде в соответствии с законодательством Российской Федерации: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руководителей отделов и структурных подразделений администрации – главе.</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 муниципальных служащих администрации - руководителям отделов  администрации.</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5.3. Предметом досудебного (внесудебного) обжалования являются нарушение порядка осуществления административных процедур, а также других требований и положений настоящего регламента.</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5.4. Заявитель имеет право на получение информации и документов, необходимых для обоснования и рассмотрения жалобы.</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5.5. Основанием для начала процедуры досудебного (внесудебного) обжалования является личное устное, письменное обращение или обращение в форме электронного документа граждан с жалобой.</w:t>
      </w:r>
    </w:p>
    <w:p w:rsidR="004A2009" w:rsidRDefault="00047B2E">
      <w:pPr>
        <w:pStyle w:val="Textbody"/>
        <w:spacing w:after="0" w:line="240" w:lineRule="auto"/>
        <w:ind w:firstLine="709"/>
        <w:jc w:val="both"/>
        <w:rPr>
          <w:rFonts w:ascii="Times New Roman" w:hAnsi="Times New Roman"/>
          <w:sz w:val="28"/>
        </w:rPr>
      </w:pPr>
      <w:r>
        <w:rPr>
          <w:rFonts w:ascii="Times New Roman" w:hAnsi="Times New Roman"/>
          <w:sz w:val="28"/>
        </w:rPr>
        <w:t>5.6. Результатом досудебного (внесудебного) обжалования является объективное, всестороннее и своевременное рассмотрение жалоб граждан, достижение по взаимному согласию договоренности (в случае личного устного обращения) или подготовка мотивированного ответа (в случае письменного обращения или обращения в форме электронного документа).</w:t>
      </w: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4A2009">
      <w:pPr>
        <w:ind w:firstLine="426"/>
        <w:jc w:val="right"/>
        <w:rPr>
          <w:rFonts w:ascii="Times New Roman" w:hAnsi="Times New Roman"/>
        </w:rPr>
      </w:pPr>
    </w:p>
    <w:p w:rsidR="004A2009" w:rsidRDefault="00047B2E">
      <w:pPr>
        <w:ind w:firstLine="426"/>
        <w:jc w:val="right"/>
        <w:rPr>
          <w:rFonts w:ascii="Times New Roman" w:hAnsi="Times New Roman"/>
        </w:rPr>
      </w:pPr>
      <w:r>
        <w:rPr>
          <w:rFonts w:ascii="Times New Roman" w:hAnsi="Times New Roman"/>
        </w:rPr>
        <w:t>Приложение</w:t>
      </w:r>
    </w:p>
    <w:p w:rsidR="004A2009" w:rsidRDefault="00047B2E">
      <w:pPr>
        <w:jc w:val="right"/>
        <w:rPr>
          <w:rFonts w:ascii="Times New Roman" w:hAnsi="Times New Roman"/>
        </w:rPr>
      </w:pPr>
      <w:r>
        <w:rPr>
          <w:rFonts w:ascii="Times New Roman" w:hAnsi="Times New Roman"/>
        </w:rPr>
        <w:t xml:space="preserve">к порядку рассмотрения обращений граждан </w:t>
      </w:r>
    </w:p>
    <w:p w:rsidR="004A2009" w:rsidRDefault="001A55DC">
      <w:pPr>
        <w:jc w:val="right"/>
        <w:rPr>
          <w:rFonts w:ascii="Times New Roman" w:hAnsi="Times New Roman"/>
        </w:rPr>
      </w:pPr>
      <w:r>
        <w:rPr>
          <w:rFonts w:ascii="Times New Roman" w:hAnsi="Times New Roman"/>
        </w:rPr>
        <w:t>Кочетовского</w:t>
      </w:r>
      <w:r w:rsidR="00047B2E">
        <w:rPr>
          <w:rFonts w:ascii="Times New Roman" w:hAnsi="Times New Roman"/>
        </w:rPr>
        <w:t xml:space="preserve"> поселения </w:t>
      </w:r>
    </w:p>
    <w:p w:rsidR="004A2009" w:rsidRDefault="00047B2E">
      <w:pPr>
        <w:jc w:val="right"/>
        <w:rPr>
          <w:rFonts w:ascii="Times New Roman" w:hAnsi="Times New Roman"/>
        </w:rPr>
      </w:pPr>
      <w:r>
        <w:rPr>
          <w:rFonts w:ascii="Times New Roman" w:hAnsi="Times New Roman"/>
        </w:rPr>
        <w:t xml:space="preserve">Хохольского муниципального района </w:t>
      </w:r>
    </w:p>
    <w:p w:rsidR="004A2009" w:rsidRDefault="00047B2E">
      <w:pPr>
        <w:jc w:val="right"/>
        <w:rPr>
          <w:rFonts w:ascii="Times New Roman" w:hAnsi="Times New Roman"/>
        </w:rPr>
      </w:pPr>
      <w:r>
        <w:rPr>
          <w:rFonts w:ascii="Times New Roman" w:hAnsi="Times New Roman"/>
        </w:rPr>
        <w:t>Воронежской области</w:t>
      </w:r>
    </w:p>
    <w:p w:rsidR="004A2009" w:rsidRDefault="004A2009">
      <w:pPr>
        <w:ind w:firstLine="426"/>
        <w:jc w:val="right"/>
        <w:rPr>
          <w:rFonts w:ascii="Times New Roman" w:hAnsi="Times New Roman"/>
        </w:rPr>
      </w:pPr>
    </w:p>
    <w:p w:rsidR="004A2009" w:rsidRDefault="004A2009">
      <w:pPr>
        <w:jc w:val="center"/>
        <w:outlineLvl w:val="2"/>
        <w:rPr>
          <w:rFonts w:ascii="Times New Roman" w:hAnsi="Times New Roman"/>
        </w:rPr>
      </w:pPr>
    </w:p>
    <w:p w:rsidR="004A2009" w:rsidRDefault="004A2009">
      <w:pPr>
        <w:jc w:val="center"/>
        <w:outlineLvl w:val="2"/>
        <w:rPr>
          <w:rFonts w:ascii="Times New Roman" w:hAnsi="Times New Roman"/>
        </w:rPr>
      </w:pPr>
    </w:p>
    <w:p w:rsidR="004A2009" w:rsidRDefault="004A2009">
      <w:pPr>
        <w:jc w:val="center"/>
        <w:outlineLvl w:val="2"/>
        <w:rPr>
          <w:rFonts w:ascii="Times New Roman" w:hAnsi="Times New Roman"/>
        </w:rPr>
      </w:pPr>
    </w:p>
    <w:p w:rsidR="004A2009" w:rsidRDefault="00047B2E">
      <w:pPr>
        <w:jc w:val="center"/>
        <w:outlineLvl w:val="2"/>
        <w:rPr>
          <w:rFonts w:ascii="Times New Roman" w:hAnsi="Times New Roman"/>
        </w:rPr>
      </w:pPr>
      <w:r>
        <w:rPr>
          <w:rFonts w:ascii="Times New Roman" w:hAnsi="Times New Roman"/>
        </w:rPr>
        <w:t>БЛОК-СХЕМА</w:t>
      </w:r>
    </w:p>
    <w:p w:rsidR="004A2009" w:rsidRDefault="00047B2E">
      <w:pPr>
        <w:jc w:val="center"/>
        <w:rPr>
          <w:rFonts w:ascii="Times New Roman" w:hAnsi="Times New Roman"/>
        </w:rPr>
      </w:pPr>
      <w:r>
        <w:rPr>
          <w:rFonts w:ascii="Times New Roman" w:hAnsi="Times New Roman"/>
        </w:rPr>
        <w:t>ПОСЛЕДОВАТЕЛЬНОСТИ АДМИНИСТРАТИВНЫХ ДЕЙСТВИЙ ПРИ РАССМОТРЕНИИ ОБРАЩЕНИЙ ГРАЖДАН</w:t>
      </w:r>
    </w:p>
    <w:p w:rsidR="004A2009" w:rsidRDefault="004A2009">
      <w:pPr>
        <w:rPr>
          <w:rFonts w:ascii="Times New Roman" w:hAnsi="Times New Roman"/>
        </w:rPr>
      </w:pPr>
    </w:p>
    <w:p w:rsidR="004A2009" w:rsidRDefault="004A2009">
      <w:pPr>
        <w:rPr>
          <w:rFonts w:ascii="Times New Roman" w:hAnsi="Times New Roman"/>
        </w:rPr>
      </w:pPr>
    </w:p>
    <w:p w:rsidR="004A2009" w:rsidRDefault="004A2009">
      <w:pPr>
        <w:rPr>
          <w:rFonts w:ascii="Times New Roman" w:hAnsi="Times New Roman"/>
        </w:rPr>
      </w:pPr>
    </w:p>
    <w:p w:rsidR="004A2009" w:rsidRDefault="004A2009">
      <w:pPr>
        <w:rPr>
          <w:rFonts w:ascii="Times New Roman" w:hAnsi="Times New Roman"/>
        </w:rPr>
      </w:pPr>
    </w:p>
    <w:p w:rsidR="004A2009" w:rsidRDefault="004A2009">
      <w:pPr>
        <w:rPr>
          <w:rFonts w:ascii="Times New Roman" w:hAnsi="Times New Roman"/>
        </w:rPr>
      </w:pPr>
    </w:p>
    <w:p w:rsidR="004A2009" w:rsidRDefault="004A2009">
      <w:pPr>
        <w:rPr>
          <w:rFonts w:ascii="Times New Roman" w:hAnsi="Times New Roman"/>
        </w:rPr>
      </w:pPr>
    </w:p>
    <w:p w:rsidR="004A2009" w:rsidRDefault="004A2009">
      <w:pPr>
        <w:rPr>
          <w:rFonts w:ascii="Times New Roman" w:hAnsi="Times New Roman"/>
        </w:rPr>
      </w:pPr>
    </w:p>
    <w:p w:rsidR="004A2009" w:rsidRDefault="004A2009">
      <w:pPr>
        <w:rPr>
          <w:rFonts w:ascii="Times New Roman" w:hAnsi="Times New Roman"/>
        </w:rPr>
      </w:pPr>
    </w:p>
    <w:p w:rsidR="004A2009" w:rsidRDefault="00047B2E">
      <w:pPr>
        <w:jc w:val="both"/>
        <w:rPr>
          <w:rFonts w:ascii="Times New Roman" w:hAnsi="Times New Roman"/>
        </w:rPr>
      </w:pPr>
      <w:r>
        <w:rPr>
          <w:rFonts w:ascii="Times New Roman" w:hAnsi="Times New Roman"/>
        </w:rPr>
        <w:t xml:space="preserve">                          </w:t>
      </w:r>
    </w:p>
    <w:p w:rsidR="004A2009" w:rsidRDefault="004A2009">
      <w:pPr>
        <w:jc w:val="both"/>
        <w:rPr>
          <w:rFonts w:ascii="Times New Roman" w:hAnsi="Times New Roman"/>
        </w:rPr>
      </w:pPr>
    </w:p>
    <w:p w:rsidR="004A2009" w:rsidRDefault="00047B2E">
      <w:pPr>
        <w:jc w:val="both"/>
        <w:rPr>
          <w:rFonts w:ascii="Times New Roman" w:hAnsi="Times New Roman"/>
        </w:rPr>
      </w:pPr>
      <w:r>
        <w:rPr>
          <w:rFonts w:ascii="Times New Roman" w:hAnsi="Times New Roman"/>
        </w:rPr>
        <w:t xml:space="preserve">             </w:t>
      </w: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047B2E">
      <w:pPr>
        <w:rPr>
          <w:rFonts w:ascii="Times New Roman" w:hAnsi="Times New Roman"/>
        </w:rPr>
      </w:pPr>
      <w:r>
        <w:rPr>
          <w:rFonts w:ascii="Times New Roman" w:hAnsi="Times New Roman"/>
        </w:rPr>
        <w:t xml:space="preserve">                                     </w:t>
      </w:r>
    </w:p>
    <w:p w:rsidR="004A2009" w:rsidRDefault="004A2009">
      <w:pPr>
        <w:rPr>
          <w:rFonts w:ascii="Times New Roman" w:hAnsi="Times New Roman"/>
        </w:rPr>
      </w:pPr>
    </w:p>
    <w:p w:rsidR="004A2009" w:rsidRDefault="004A2009">
      <w:pPr>
        <w:rPr>
          <w:rFonts w:ascii="Times New Roman" w:hAnsi="Times New Roman"/>
        </w:rPr>
      </w:pPr>
    </w:p>
    <w:p w:rsidR="004A2009" w:rsidRDefault="00047B2E">
      <w:pPr>
        <w:jc w:val="both"/>
        <w:rPr>
          <w:rFonts w:ascii="Times New Roman" w:hAnsi="Times New Roman"/>
        </w:rPr>
      </w:pPr>
      <w:r>
        <w:rPr>
          <w:rFonts w:ascii="Times New Roman" w:hAnsi="Times New Roman"/>
        </w:rPr>
        <w:t xml:space="preserve">             </w:t>
      </w: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047B2E">
      <w:pPr>
        <w:jc w:val="both"/>
        <w:rPr>
          <w:rFonts w:ascii="Times New Roman" w:hAnsi="Times New Roman"/>
        </w:rPr>
      </w:pPr>
      <w:r>
        <w:rPr>
          <w:rFonts w:ascii="Times New Roman" w:hAnsi="Times New Roman"/>
        </w:rPr>
        <w:lastRenderedPageBreak/>
        <w:t xml:space="preserve">             </w:t>
      </w:r>
    </w:p>
    <w:p w:rsidR="004A2009" w:rsidRDefault="004A2009">
      <w:pPr>
        <w:ind w:firstLine="426"/>
        <w:jc w:val="both"/>
        <w:rPr>
          <w:rFonts w:ascii="Times New Roman" w:hAnsi="Times New Roman"/>
        </w:rPr>
      </w:pPr>
    </w:p>
    <w:p w:rsidR="004A2009" w:rsidRDefault="004A2009">
      <w:pPr>
        <w:ind w:firstLine="426"/>
        <w:jc w:val="both"/>
        <w:rPr>
          <w:rFonts w:ascii="Times New Roman" w:hAnsi="Times New Roman"/>
        </w:rPr>
      </w:pPr>
    </w:p>
    <w:p w:rsidR="004A2009" w:rsidRDefault="004A2009">
      <w:pPr>
        <w:ind w:firstLine="426"/>
        <w:jc w:val="both"/>
        <w:rPr>
          <w:rFonts w:ascii="Times New Roman" w:hAnsi="Times New Roman"/>
        </w:rPr>
      </w:pPr>
    </w:p>
    <w:p w:rsidR="004A2009" w:rsidRDefault="004A2009">
      <w:pPr>
        <w:ind w:firstLine="426"/>
        <w:jc w:val="both"/>
        <w:rPr>
          <w:rFonts w:ascii="Times New Roman" w:hAnsi="Times New Roman"/>
        </w:rPr>
      </w:pPr>
    </w:p>
    <w:p w:rsidR="004A2009" w:rsidRDefault="004A2009">
      <w:pPr>
        <w:ind w:firstLine="426"/>
        <w:jc w:val="both"/>
        <w:rPr>
          <w:rFonts w:ascii="Times New Roman" w:hAnsi="Times New Roman"/>
        </w:rPr>
      </w:pPr>
    </w:p>
    <w:p w:rsidR="004A2009" w:rsidRDefault="004A2009">
      <w:pPr>
        <w:ind w:firstLine="426"/>
        <w:jc w:val="both"/>
        <w:rPr>
          <w:rFonts w:ascii="Times New Roman" w:hAnsi="Times New Roman"/>
        </w:rPr>
      </w:pPr>
    </w:p>
    <w:p w:rsidR="004A2009" w:rsidRDefault="004A2009">
      <w:pPr>
        <w:ind w:firstLine="426"/>
        <w:jc w:val="both"/>
        <w:rPr>
          <w:rFonts w:ascii="Times New Roman" w:hAnsi="Times New Roman"/>
        </w:rPr>
      </w:pPr>
    </w:p>
    <w:p w:rsidR="004A2009" w:rsidRDefault="004A2009">
      <w:pPr>
        <w:ind w:firstLine="426"/>
        <w:jc w:val="both"/>
        <w:rPr>
          <w:rFonts w:ascii="Times New Roman" w:hAnsi="Times New Roman"/>
        </w:rPr>
      </w:pPr>
    </w:p>
    <w:p w:rsidR="004A2009" w:rsidRDefault="004A2009">
      <w:pPr>
        <w:ind w:firstLine="426"/>
        <w:jc w:val="both"/>
        <w:rPr>
          <w:rFonts w:ascii="Times New Roman" w:hAnsi="Times New Roman"/>
        </w:rPr>
      </w:pPr>
    </w:p>
    <w:p w:rsidR="004A2009" w:rsidRDefault="004A2009">
      <w:pPr>
        <w:ind w:firstLine="426"/>
        <w:jc w:val="both"/>
        <w:rPr>
          <w:rFonts w:ascii="Times New Roman" w:hAnsi="Times New Roman"/>
        </w:rPr>
      </w:pPr>
    </w:p>
    <w:p w:rsidR="004A2009" w:rsidRDefault="004A2009">
      <w:pPr>
        <w:ind w:firstLine="426"/>
        <w:jc w:val="both"/>
        <w:rPr>
          <w:rFonts w:ascii="Times New Roman" w:hAnsi="Times New Roman"/>
        </w:rPr>
      </w:pPr>
    </w:p>
    <w:p w:rsidR="004A2009" w:rsidRDefault="00047B2E">
      <w:pPr>
        <w:ind w:firstLine="426"/>
        <w:jc w:val="right"/>
        <w:rPr>
          <w:rFonts w:ascii="Times New Roman" w:hAnsi="Times New Roman"/>
        </w:rPr>
      </w:pPr>
      <w:r>
        <w:rPr>
          <w:rFonts w:ascii="Times New Roman" w:hAnsi="Times New Roman"/>
        </w:rPr>
        <w:t>Приложение</w:t>
      </w:r>
    </w:p>
    <w:p w:rsidR="004A2009" w:rsidRDefault="00047B2E">
      <w:pPr>
        <w:jc w:val="right"/>
        <w:rPr>
          <w:rFonts w:ascii="Times New Roman" w:hAnsi="Times New Roman"/>
        </w:rPr>
      </w:pPr>
      <w:r>
        <w:rPr>
          <w:rFonts w:ascii="Times New Roman" w:hAnsi="Times New Roman"/>
        </w:rPr>
        <w:t xml:space="preserve">к порядку рассмотрения обращений граждан </w:t>
      </w:r>
    </w:p>
    <w:p w:rsidR="004A2009" w:rsidRDefault="001A55DC">
      <w:pPr>
        <w:jc w:val="right"/>
        <w:rPr>
          <w:rFonts w:ascii="Times New Roman" w:hAnsi="Times New Roman"/>
        </w:rPr>
      </w:pPr>
      <w:r>
        <w:rPr>
          <w:rFonts w:ascii="Times New Roman" w:hAnsi="Times New Roman"/>
        </w:rPr>
        <w:t>Кочетовского</w:t>
      </w:r>
      <w:r w:rsidR="00047B2E">
        <w:rPr>
          <w:rFonts w:ascii="Times New Roman" w:hAnsi="Times New Roman"/>
        </w:rPr>
        <w:t xml:space="preserve"> поселения </w:t>
      </w:r>
    </w:p>
    <w:p w:rsidR="004A2009" w:rsidRDefault="00047B2E">
      <w:pPr>
        <w:jc w:val="right"/>
        <w:rPr>
          <w:rFonts w:ascii="Times New Roman" w:hAnsi="Times New Roman"/>
        </w:rPr>
      </w:pPr>
      <w:r>
        <w:rPr>
          <w:rFonts w:ascii="Times New Roman" w:hAnsi="Times New Roman"/>
        </w:rPr>
        <w:t xml:space="preserve">Хохольского муниципального района </w:t>
      </w:r>
    </w:p>
    <w:p w:rsidR="004A2009" w:rsidRDefault="00047B2E">
      <w:pPr>
        <w:jc w:val="right"/>
        <w:rPr>
          <w:rFonts w:ascii="Times New Roman" w:hAnsi="Times New Roman"/>
        </w:rPr>
      </w:pPr>
      <w:r>
        <w:rPr>
          <w:rFonts w:ascii="Times New Roman" w:hAnsi="Times New Roman"/>
        </w:rPr>
        <w:t>Воронежской области</w:t>
      </w:r>
    </w:p>
    <w:p w:rsidR="004A2009" w:rsidRDefault="004A2009">
      <w:pPr>
        <w:ind w:firstLine="426"/>
        <w:jc w:val="right"/>
        <w:rPr>
          <w:rFonts w:ascii="Times New Roman" w:hAnsi="Times New Roman"/>
        </w:rPr>
      </w:pPr>
    </w:p>
    <w:p w:rsidR="004A2009" w:rsidRDefault="004A2009">
      <w:pPr>
        <w:ind w:firstLine="426"/>
        <w:jc w:val="both"/>
        <w:rPr>
          <w:rFonts w:ascii="Times New Roman" w:hAnsi="Times New Roman"/>
        </w:rPr>
      </w:pPr>
    </w:p>
    <w:p w:rsidR="004A2009" w:rsidRDefault="004A2009">
      <w:pPr>
        <w:ind w:firstLine="426"/>
        <w:jc w:val="both"/>
        <w:rPr>
          <w:rFonts w:ascii="Times New Roman" w:hAnsi="Times New Roman"/>
        </w:rPr>
      </w:pPr>
    </w:p>
    <w:p w:rsidR="004A2009" w:rsidRDefault="004A2009">
      <w:pPr>
        <w:ind w:firstLine="426"/>
        <w:jc w:val="both"/>
        <w:rPr>
          <w:rFonts w:ascii="Times New Roman" w:hAnsi="Times New Roman"/>
        </w:rPr>
      </w:pPr>
    </w:p>
    <w:p w:rsidR="004A2009" w:rsidRDefault="00047B2E">
      <w:pPr>
        <w:jc w:val="center"/>
        <w:outlineLvl w:val="2"/>
        <w:rPr>
          <w:rFonts w:ascii="Times New Roman" w:hAnsi="Times New Roman"/>
        </w:rPr>
      </w:pPr>
      <w:r>
        <w:rPr>
          <w:rFonts w:ascii="Times New Roman" w:hAnsi="Times New Roman"/>
        </w:rPr>
        <w:t>БЛОК-СХЕМА</w:t>
      </w:r>
    </w:p>
    <w:p w:rsidR="004A2009" w:rsidRDefault="00047B2E">
      <w:pPr>
        <w:jc w:val="center"/>
        <w:rPr>
          <w:rFonts w:ascii="Times New Roman" w:hAnsi="Times New Roman"/>
        </w:rPr>
      </w:pPr>
      <w:r>
        <w:rPr>
          <w:rFonts w:ascii="Times New Roman" w:hAnsi="Times New Roman"/>
        </w:rPr>
        <w:t>ПОСЛЕДОВАТЕЛЬНОСТИ АДМИНИСТРАТИВНЫХ ДЕЙСТВИЙ ПРИ ИСПОЛНЕНИИ</w:t>
      </w:r>
    </w:p>
    <w:p w:rsidR="004A2009" w:rsidRDefault="00047B2E">
      <w:pPr>
        <w:jc w:val="center"/>
        <w:rPr>
          <w:rFonts w:ascii="Times New Roman" w:hAnsi="Times New Roman"/>
        </w:rPr>
      </w:pPr>
      <w:r>
        <w:rPr>
          <w:rFonts w:ascii="Times New Roman" w:hAnsi="Times New Roman"/>
        </w:rPr>
        <w:t>АДМИНИСТРАЦИЕЙ МУНИЦИПАЛЬНОГО ОБРАЗОВАНИЯ ФУНКЦИИ</w:t>
      </w:r>
    </w:p>
    <w:p w:rsidR="004A2009" w:rsidRDefault="00047B2E">
      <w:pPr>
        <w:jc w:val="center"/>
        <w:rPr>
          <w:rFonts w:ascii="Times New Roman" w:hAnsi="Times New Roman"/>
        </w:rPr>
      </w:pPr>
      <w:r>
        <w:rPr>
          <w:rFonts w:ascii="Times New Roman" w:hAnsi="Times New Roman"/>
        </w:rPr>
        <w:t>ПО РАССМОТРЕНИЮ УСТНЫХ ОБРАЩЕНИЙ ГРАЖДАН</w:t>
      </w:r>
    </w:p>
    <w:p w:rsidR="004A2009" w:rsidRDefault="004A2009">
      <w:pPr>
        <w:jc w:val="center"/>
        <w:rPr>
          <w:rFonts w:ascii="Times New Roman" w:hAnsi="Times New Roman"/>
        </w:rPr>
      </w:pPr>
    </w:p>
    <w:p w:rsidR="004A2009" w:rsidRDefault="004A2009">
      <w:pPr>
        <w:rPr>
          <w:rFonts w:ascii="Times New Roman" w:hAnsi="Times New Roman"/>
        </w:rPr>
      </w:pPr>
    </w:p>
    <w:p w:rsidR="004A2009" w:rsidRDefault="004A2009">
      <w:pPr>
        <w:rPr>
          <w:rFonts w:ascii="Times New Roman" w:hAnsi="Times New Roman"/>
        </w:rPr>
      </w:pPr>
    </w:p>
    <w:p w:rsidR="004A2009" w:rsidRDefault="004A2009">
      <w:pPr>
        <w:rPr>
          <w:rFonts w:ascii="Times New Roman" w:hAnsi="Times New Roman"/>
        </w:rPr>
      </w:pPr>
    </w:p>
    <w:p w:rsidR="004A2009" w:rsidRDefault="004A2009">
      <w:pPr>
        <w:rPr>
          <w:rFonts w:ascii="Times New Roman" w:hAnsi="Times New Roman"/>
        </w:rPr>
      </w:pPr>
    </w:p>
    <w:p w:rsidR="004A2009" w:rsidRDefault="004A2009">
      <w:pPr>
        <w:rPr>
          <w:rFonts w:ascii="Times New Roman" w:hAnsi="Times New Roman"/>
        </w:rPr>
      </w:pPr>
    </w:p>
    <w:p w:rsidR="004A2009" w:rsidRDefault="004A2009">
      <w:pPr>
        <w:rPr>
          <w:rFonts w:ascii="Times New Roman" w:hAnsi="Times New Roman"/>
        </w:rPr>
      </w:pPr>
    </w:p>
    <w:p w:rsidR="004A2009" w:rsidRDefault="004A2009">
      <w:pPr>
        <w:rPr>
          <w:rFonts w:ascii="Times New Roman" w:hAnsi="Times New Roman"/>
        </w:rPr>
      </w:pPr>
    </w:p>
    <w:p w:rsidR="004A2009" w:rsidRDefault="00047B2E">
      <w:pPr>
        <w:jc w:val="both"/>
        <w:rPr>
          <w:rFonts w:ascii="Times New Roman" w:hAnsi="Times New Roman"/>
        </w:rPr>
      </w:pPr>
      <w:r>
        <w:rPr>
          <w:rFonts w:ascii="Times New Roman" w:hAnsi="Times New Roman"/>
        </w:rPr>
        <w:t xml:space="preserve">                          </w:t>
      </w:r>
    </w:p>
    <w:p w:rsidR="004A2009" w:rsidRDefault="004A2009">
      <w:pPr>
        <w:jc w:val="both"/>
        <w:rPr>
          <w:rFonts w:ascii="Times New Roman" w:hAnsi="Times New Roman"/>
        </w:rPr>
      </w:pPr>
    </w:p>
    <w:p w:rsidR="004A2009" w:rsidRDefault="00047B2E">
      <w:pPr>
        <w:jc w:val="both"/>
        <w:rPr>
          <w:rFonts w:ascii="Times New Roman" w:hAnsi="Times New Roman"/>
        </w:rPr>
      </w:pPr>
      <w:r>
        <w:rPr>
          <w:rFonts w:ascii="Times New Roman" w:hAnsi="Times New Roman"/>
        </w:rPr>
        <w:t xml:space="preserve">             </w:t>
      </w: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4A2009">
      <w:pPr>
        <w:jc w:val="both"/>
        <w:rPr>
          <w:rFonts w:ascii="Times New Roman" w:hAnsi="Times New Roman"/>
        </w:rPr>
      </w:pPr>
    </w:p>
    <w:p w:rsidR="004A2009" w:rsidRDefault="00047B2E">
      <w:pPr>
        <w:rPr>
          <w:rFonts w:ascii="Times New Roman" w:hAnsi="Times New Roman"/>
        </w:rPr>
      </w:pPr>
      <w:r>
        <w:rPr>
          <w:rFonts w:ascii="Times New Roman" w:hAnsi="Times New Roman"/>
        </w:rPr>
        <w:t xml:space="preserve">                                     </w:t>
      </w:r>
    </w:p>
    <w:p w:rsidR="004A2009" w:rsidRDefault="004A2009">
      <w:pPr>
        <w:rPr>
          <w:rFonts w:ascii="Times New Roman" w:hAnsi="Times New Roman"/>
        </w:rPr>
      </w:pPr>
    </w:p>
    <w:p w:rsidR="004A2009" w:rsidRDefault="004A2009">
      <w:pPr>
        <w:rPr>
          <w:rFonts w:ascii="Times New Roman" w:hAnsi="Times New Roman"/>
        </w:rPr>
      </w:pPr>
    </w:p>
    <w:p w:rsidR="004A2009" w:rsidRDefault="00047B2E">
      <w:pPr>
        <w:jc w:val="both"/>
        <w:rPr>
          <w:rFonts w:ascii="Times New Roman" w:hAnsi="Times New Roman"/>
        </w:rPr>
      </w:pPr>
      <w:r>
        <w:rPr>
          <w:rFonts w:ascii="Times New Roman" w:hAnsi="Times New Roman"/>
        </w:rPr>
        <w:t xml:space="preserve">             </w:t>
      </w:r>
    </w:p>
    <w:p w:rsidR="004A2009" w:rsidRDefault="004A2009">
      <w:pPr>
        <w:jc w:val="both"/>
        <w:rPr>
          <w:rFonts w:ascii="Times New Roman" w:hAnsi="Times New Roman"/>
        </w:rPr>
      </w:pPr>
    </w:p>
    <w:p w:rsidR="004A2009" w:rsidRDefault="004A2009">
      <w:pPr>
        <w:jc w:val="both"/>
        <w:rPr>
          <w:rFonts w:ascii="Times New Roman" w:hAnsi="Times New Roman"/>
        </w:rPr>
      </w:pPr>
    </w:p>
    <w:sectPr w:rsidR="004A2009" w:rsidSect="004A2009">
      <w:pgSz w:w="11906" w:h="16838"/>
      <w:pgMar w:top="1134" w:right="849"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2009"/>
    <w:rsid w:val="00047B2E"/>
    <w:rsid w:val="001A55DC"/>
    <w:rsid w:val="00491C8E"/>
    <w:rsid w:val="004A2009"/>
    <w:rsid w:val="004D4010"/>
    <w:rsid w:val="00501363"/>
    <w:rsid w:val="00BF429A"/>
    <w:rsid w:val="00DE7E8F"/>
    <w:rsid w:val="00E70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A2009"/>
    <w:pPr>
      <w:spacing w:after="0" w:line="240" w:lineRule="auto"/>
    </w:pPr>
    <w:rPr>
      <w:rFonts w:ascii="Liberation Serif" w:hAnsi="Liberation Serif"/>
      <w:sz w:val="24"/>
    </w:rPr>
  </w:style>
  <w:style w:type="paragraph" w:styleId="10">
    <w:name w:val="heading 1"/>
    <w:next w:val="a"/>
    <w:link w:val="11"/>
    <w:uiPriority w:val="9"/>
    <w:qFormat/>
    <w:rsid w:val="004A2009"/>
    <w:pPr>
      <w:spacing w:before="120" w:after="120"/>
      <w:jc w:val="both"/>
      <w:outlineLvl w:val="0"/>
    </w:pPr>
    <w:rPr>
      <w:rFonts w:ascii="XO Thames" w:hAnsi="XO Thames"/>
      <w:b/>
      <w:sz w:val="32"/>
    </w:rPr>
  </w:style>
  <w:style w:type="paragraph" w:styleId="2">
    <w:name w:val="heading 2"/>
    <w:basedOn w:val="a"/>
    <w:next w:val="Textbody"/>
    <w:link w:val="20"/>
    <w:uiPriority w:val="9"/>
    <w:qFormat/>
    <w:rsid w:val="004A2009"/>
    <w:pPr>
      <w:keepNext/>
      <w:spacing w:before="200" w:after="120"/>
      <w:outlineLvl w:val="1"/>
    </w:pPr>
    <w:rPr>
      <w:b/>
      <w:sz w:val="36"/>
    </w:rPr>
  </w:style>
  <w:style w:type="paragraph" w:styleId="3">
    <w:name w:val="heading 3"/>
    <w:next w:val="a"/>
    <w:link w:val="30"/>
    <w:uiPriority w:val="9"/>
    <w:qFormat/>
    <w:rsid w:val="004A2009"/>
    <w:pPr>
      <w:spacing w:before="120" w:after="120"/>
      <w:jc w:val="both"/>
      <w:outlineLvl w:val="2"/>
    </w:pPr>
    <w:rPr>
      <w:rFonts w:ascii="XO Thames" w:hAnsi="XO Thames"/>
      <w:b/>
      <w:sz w:val="26"/>
    </w:rPr>
  </w:style>
  <w:style w:type="paragraph" w:styleId="4">
    <w:name w:val="heading 4"/>
    <w:next w:val="a"/>
    <w:link w:val="40"/>
    <w:uiPriority w:val="9"/>
    <w:qFormat/>
    <w:rsid w:val="004A2009"/>
    <w:pPr>
      <w:spacing w:before="120" w:after="120"/>
      <w:jc w:val="both"/>
      <w:outlineLvl w:val="3"/>
    </w:pPr>
    <w:rPr>
      <w:rFonts w:ascii="XO Thames" w:hAnsi="XO Thames"/>
      <w:b/>
      <w:sz w:val="24"/>
    </w:rPr>
  </w:style>
  <w:style w:type="paragraph" w:styleId="5">
    <w:name w:val="heading 5"/>
    <w:next w:val="a"/>
    <w:link w:val="50"/>
    <w:uiPriority w:val="9"/>
    <w:qFormat/>
    <w:rsid w:val="004A2009"/>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A2009"/>
    <w:rPr>
      <w:rFonts w:ascii="Liberation Serif" w:hAnsi="Liberation Serif"/>
      <w:sz w:val="24"/>
    </w:rPr>
  </w:style>
  <w:style w:type="paragraph" w:styleId="21">
    <w:name w:val="toc 2"/>
    <w:next w:val="a"/>
    <w:link w:val="22"/>
    <w:uiPriority w:val="39"/>
    <w:rsid w:val="004A2009"/>
    <w:pPr>
      <w:ind w:left="200"/>
    </w:pPr>
    <w:rPr>
      <w:rFonts w:ascii="XO Thames" w:hAnsi="XO Thames"/>
      <w:sz w:val="28"/>
    </w:rPr>
  </w:style>
  <w:style w:type="character" w:customStyle="1" w:styleId="22">
    <w:name w:val="Оглавление 2 Знак"/>
    <w:link w:val="21"/>
    <w:rsid w:val="004A2009"/>
    <w:rPr>
      <w:rFonts w:ascii="XO Thames" w:hAnsi="XO Thames"/>
      <w:sz w:val="28"/>
    </w:rPr>
  </w:style>
  <w:style w:type="paragraph" w:styleId="41">
    <w:name w:val="toc 4"/>
    <w:next w:val="a"/>
    <w:link w:val="42"/>
    <w:uiPriority w:val="39"/>
    <w:rsid w:val="004A2009"/>
    <w:pPr>
      <w:ind w:left="600"/>
    </w:pPr>
    <w:rPr>
      <w:rFonts w:ascii="XO Thames" w:hAnsi="XO Thames"/>
      <w:sz w:val="28"/>
    </w:rPr>
  </w:style>
  <w:style w:type="character" w:customStyle="1" w:styleId="42">
    <w:name w:val="Оглавление 4 Знак"/>
    <w:link w:val="41"/>
    <w:rsid w:val="004A2009"/>
    <w:rPr>
      <w:rFonts w:ascii="XO Thames" w:hAnsi="XO Thames"/>
      <w:sz w:val="28"/>
    </w:rPr>
  </w:style>
  <w:style w:type="paragraph" w:styleId="6">
    <w:name w:val="toc 6"/>
    <w:next w:val="a"/>
    <w:link w:val="60"/>
    <w:uiPriority w:val="39"/>
    <w:rsid w:val="004A2009"/>
    <w:pPr>
      <w:ind w:left="1000"/>
    </w:pPr>
    <w:rPr>
      <w:rFonts w:ascii="XO Thames" w:hAnsi="XO Thames"/>
      <w:sz w:val="28"/>
    </w:rPr>
  </w:style>
  <w:style w:type="character" w:customStyle="1" w:styleId="60">
    <w:name w:val="Оглавление 6 Знак"/>
    <w:link w:val="6"/>
    <w:rsid w:val="004A2009"/>
    <w:rPr>
      <w:rFonts w:ascii="XO Thames" w:hAnsi="XO Thames"/>
      <w:sz w:val="28"/>
    </w:rPr>
  </w:style>
  <w:style w:type="paragraph" w:styleId="7">
    <w:name w:val="toc 7"/>
    <w:next w:val="a"/>
    <w:link w:val="70"/>
    <w:uiPriority w:val="39"/>
    <w:rsid w:val="004A2009"/>
    <w:pPr>
      <w:ind w:left="1200"/>
    </w:pPr>
    <w:rPr>
      <w:rFonts w:ascii="XO Thames" w:hAnsi="XO Thames"/>
      <w:sz w:val="28"/>
    </w:rPr>
  </w:style>
  <w:style w:type="character" w:customStyle="1" w:styleId="70">
    <w:name w:val="Оглавление 7 Знак"/>
    <w:link w:val="7"/>
    <w:rsid w:val="004A2009"/>
    <w:rPr>
      <w:rFonts w:ascii="XO Thames" w:hAnsi="XO Thames"/>
      <w:sz w:val="28"/>
    </w:rPr>
  </w:style>
  <w:style w:type="paragraph" w:customStyle="1" w:styleId="Endnote">
    <w:name w:val="Endnote"/>
    <w:link w:val="Endnote0"/>
    <w:rsid w:val="004A2009"/>
    <w:pPr>
      <w:ind w:firstLine="851"/>
      <w:jc w:val="both"/>
    </w:pPr>
    <w:rPr>
      <w:rFonts w:ascii="XO Thames" w:hAnsi="XO Thames"/>
    </w:rPr>
  </w:style>
  <w:style w:type="character" w:customStyle="1" w:styleId="Endnote0">
    <w:name w:val="Endnote"/>
    <w:link w:val="Endnote"/>
    <w:rsid w:val="004A2009"/>
    <w:rPr>
      <w:rFonts w:ascii="XO Thames" w:hAnsi="XO Thames"/>
      <w:sz w:val="22"/>
    </w:rPr>
  </w:style>
  <w:style w:type="character" w:customStyle="1" w:styleId="30">
    <w:name w:val="Заголовок 3 Знак"/>
    <w:link w:val="3"/>
    <w:rsid w:val="004A2009"/>
    <w:rPr>
      <w:rFonts w:ascii="XO Thames" w:hAnsi="XO Thames"/>
      <w:b/>
      <w:sz w:val="26"/>
    </w:rPr>
  </w:style>
  <w:style w:type="paragraph" w:styleId="a3">
    <w:name w:val="Balloon Text"/>
    <w:basedOn w:val="a"/>
    <w:link w:val="a4"/>
    <w:rsid w:val="004A2009"/>
    <w:rPr>
      <w:rFonts w:ascii="Segoe UI" w:hAnsi="Segoe UI"/>
      <w:sz w:val="18"/>
    </w:rPr>
  </w:style>
  <w:style w:type="character" w:customStyle="1" w:styleId="a4">
    <w:name w:val="Текст выноски Знак"/>
    <w:basedOn w:val="1"/>
    <w:link w:val="a3"/>
    <w:rsid w:val="004A2009"/>
    <w:rPr>
      <w:rFonts w:ascii="Segoe UI" w:hAnsi="Segoe UI"/>
      <w:sz w:val="18"/>
    </w:rPr>
  </w:style>
  <w:style w:type="paragraph" w:customStyle="1" w:styleId="Textbody">
    <w:name w:val="Text body"/>
    <w:basedOn w:val="Standard"/>
    <w:link w:val="Textbody0"/>
    <w:rsid w:val="004A2009"/>
    <w:pPr>
      <w:spacing w:after="140" w:line="276" w:lineRule="auto"/>
    </w:pPr>
  </w:style>
  <w:style w:type="character" w:customStyle="1" w:styleId="Textbody0">
    <w:name w:val="Text body"/>
    <w:basedOn w:val="Standard0"/>
    <w:link w:val="Textbody"/>
    <w:rsid w:val="004A2009"/>
  </w:style>
  <w:style w:type="paragraph" w:styleId="31">
    <w:name w:val="toc 3"/>
    <w:next w:val="a"/>
    <w:link w:val="32"/>
    <w:uiPriority w:val="39"/>
    <w:rsid w:val="004A2009"/>
    <w:pPr>
      <w:ind w:left="400"/>
    </w:pPr>
    <w:rPr>
      <w:rFonts w:ascii="XO Thames" w:hAnsi="XO Thames"/>
      <w:sz w:val="28"/>
    </w:rPr>
  </w:style>
  <w:style w:type="character" w:customStyle="1" w:styleId="32">
    <w:name w:val="Оглавление 3 Знак"/>
    <w:link w:val="31"/>
    <w:rsid w:val="004A2009"/>
    <w:rPr>
      <w:rFonts w:ascii="XO Thames" w:hAnsi="XO Thames"/>
      <w:sz w:val="28"/>
    </w:rPr>
  </w:style>
  <w:style w:type="paragraph" w:styleId="a5">
    <w:name w:val="Normal (Web)"/>
    <w:basedOn w:val="a"/>
    <w:link w:val="a6"/>
    <w:rsid w:val="004A2009"/>
    <w:pPr>
      <w:spacing w:beforeAutospacing="1" w:afterAutospacing="1"/>
    </w:pPr>
    <w:rPr>
      <w:rFonts w:ascii="Times New Roman" w:hAnsi="Times New Roman"/>
    </w:rPr>
  </w:style>
  <w:style w:type="character" w:customStyle="1" w:styleId="a6">
    <w:name w:val="Обычный (веб) Знак"/>
    <w:basedOn w:val="1"/>
    <w:link w:val="a5"/>
    <w:rsid w:val="004A2009"/>
    <w:rPr>
      <w:rFonts w:ascii="Times New Roman" w:hAnsi="Times New Roman"/>
    </w:rPr>
  </w:style>
  <w:style w:type="character" w:customStyle="1" w:styleId="50">
    <w:name w:val="Заголовок 5 Знак"/>
    <w:link w:val="5"/>
    <w:rsid w:val="004A2009"/>
    <w:rPr>
      <w:rFonts w:ascii="XO Thames" w:hAnsi="XO Thames"/>
      <w:b/>
      <w:sz w:val="22"/>
    </w:rPr>
  </w:style>
  <w:style w:type="paragraph" w:customStyle="1" w:styleId="12">
    <w:name w:val="Основной шрифт абзаца1"/>
    <w:link w:val="10"/>
    <w:rsid w:val="004A2009"/>
  </w:style>
  <w:style w:type="character" w:customStyle="1" w:styleId="11">
    <w:name w:val="Заголовок 1 Знак"/>
    <w:link w:val="10"/>
    <w:rsid w:val="004A2009"/>
    <w:rPr>
      <w:rFonts w:ascii="XO Thames" w:hAnsi="XO Thames"/>
      <w:b/>
      <w:sz w:val="32"/>
    </w:rPr>
  </w:style>
  <w:style w:type="paragraph" w:customStyle="1" w:styleId="13">
    <w:name w:val="Гиперссылка1"/>
    <w:link w:val="a7"/>
    <w:rsid w:val="004A2009"/>
    <w:rPr>
      <w:color w:val="0000FF"/>
      <w:u w:val="single"/>
    </w:rPr>
  </w:style>
  <w:style w:type="character" w:styleId="a7">
    <w:name w:val="Hyperlink"/>
    <w:link w:val="13"/>
    <w:uiPriority w:val="99"/>
    <w:rsid w:val="004A2009"/>
    <w:rPr>
      <w:color w:val="0000FF"/>
      <w:u w:val="single"/>
    </w:rPr>
  </w:style>
  <w:style w:type="paragraph" w:customStyle="1" w:styleId="Footnote">
    <w:name w:val="Footnote"/>
    <w:link w:val="Footnote0"/>
    <w:rsid w:val="004A2009"/>
    <w:pPr>
      <w:ind w:firstLine="851"/>
      <w:jc w:val="both"/>
    </w:pPr>
    <w:rPr>
      <w:rFonts w:ascii="XO Thames" w:hAnsi="XO Thames"/>
    </w:rPr>
  </w:style>
  <w:style w:type="character" w:customStyle="1" w:styleId="Footnote0">
    <w:name w:val="Footnote"/>
    <w:link w:val="Footnote"/>
    <w:rsid w:val="004A2009"/>
    <w:rPr>
      <w:rFonts w:ascii="XO Thames" w:hAnsi="XO Thames"/>
      <w:sz w:val="22"/>
    </w:rPr>
  </w:style>
  <w:style w:type="paragraph" w:styleId="14">
    <w:name w:val="toc 1"/>
    <w:next w:val="a"/>
    <w:link w:val="15"/>
    <w:uiPriority w:val="39"/>
    <w:rsid w:val="004A2009"/>
    <w:rPr>
      <w:rFonts w:ascii="XO Thames" w:hAnsi="XO Thames"/>
      <w:b/>
      <w:sz w:val="28"/>
    </w:rPr>
  </w:style>
  <w:style w:type="character" w:customStyle="1" w:styleId="15">
    <w:name w:val="Оглавление 1 Знак"/>
    <w:link w:val="14"/>
    <w:rsid w:val="004A2009"/>
    <w:rPr>
      <w:rFonts w:ascii="XO Thames" w:hAnsi="XO Thames"/>
      <w:b/>
      <w:sz w:val="28"/>
    </w:rPr>
  </w:style>
  <w:style w:type="paragraph" w:customStyle="1" w:styleId="HeaderandFooter">
    <w:name w:val="Header and Footer"/>
    <w:link w:val="HeaderandFooter0"/>
    <w:rsid w:val="004A2009"/>
    <w:pPr>
      <w:spacing w:line="240" w:lineRule="auto"/>
      <w:jc w:val="both"/>
    </w:pPr>
    <w:rPr>
      <w:rFonts w:ascii="XO Thames" w:hAnsi="XO Thames"/>
      <w:sz w:val="28"/>
    </w:rPr>
  </w:style>
  <w:style w:type="character" w:customStyle="1" w:styleId="HeaderandFooter0">
    <w:name w:val="Header and Footer"/>
    <w:link w:val="HeaderandFooter"/>
    <w:rsid w:val="004A2009"/>
    <w:rPr>
      <w:rFonts w:ascii="XO Thames" w:hAnsi="XO Thames"/>
      <w:sz w:val="28"/>
    </w:rPr>
  </w:style>
  <w:style w:type="paragraph" w:styleId="9">
    <w:name w:val="toc 9"/>
    <w:next w:val="a"/>
    <w:link w:val="90"/>
    <w:uiPriority w:val="39"/>
    <w:rsid w:val="004A2009"/>
    <w:pPr>
      <w:ind w:left="1600"/>
    </w:pPr>
    <w:rPr>
      <w:rFonts w:ascii="XO Thames" w:hAnsi="XO Thames"/>
      <w:sz w:val="28"/>
    </w:rPr>
  </w:style>
  <w:style w:type="character" w:customStyle="1" w:styleId="90">
    <w:name w:val="Оглавление 9 Знак"/>
    <w:link w:val="9"/>
    <w:rsid w:val="004A2009"/>
    <w:rPr>
      <w:rFonts w:ascii="XO Thames" w:hAnsi="XO Thames"/>
      <w:sz w:val="28"/>
    </w:rPr>
  </w:style>
  <w:style w:type="paragraph" w:styleId="8">
    <w:name w:val="toc 8"/>
    <w:next w:val="a"/>
    <w:link w:val="80"/>
    <w:uiPriority w:val="39"/>
    <w:rsid w:val="004A2009"/>
    <w:pPr>
      <w:ind w:left="1400"/>
    </w:pPr>
    <w:rPr>
      <w:rFonts w:ascii="XO Thames" w:hAnsi="XO Thames"/>
      <w:sz w:val="28"/>
    </w:rPr>
  </w:style>
  <w:style w:type="character" w:customStyle="1" w:styleId="80">
    <w:name w:val="Оглавление 8 Знак"/>
    <w:link w:val="8"/>
    <w:rsid w:val="004A2009"/>
    <w:rPr>
      <w:rFonts w:ascii="XO Thames" w:hAnsi="XO Thames"/>
      <w:sz w:val="28"/>
    </w:rPr>
  </w:style>
  <w:style w:type="paragraph" w:styleId="51">
    <w:name w:val="toc 5"/>
    <w:next w:val="a"/>
    <w:link w:val="52"/>
    <w:uiPriority w:val="39"/>
    <w:rsid w:val="004A2009"/>
    <w:pPr>
      <w:ind w:left="800"/>
    </w:pPr>
    <w:rPr>
      <w:rFonts w:ascii="XO Thames" w:hAnsi="XO Thames"/>
      <w:sz w:val="28"/>
    </w:rPr>
  </w:style>
  <w:style w:type="character" w:customStyle="1" w:styleId="52">
    <w:name w:val="Оглавление 5 Знак"/>
    <w:link w:val="51"/>
    <w:rsid w:val="004A2009"/>
    <w:rPr>
      <w:rFonts w:ascii="XO Thames" w:hAnsi="XO Thames"/>
      <w:sz w:val="28"/>
    </w:rPr>
  </w:style>
  <w:style w:type="paragraph" w:styleId="a8">
    <w:name w:val="Subtitle"/>
    <w:next w:val="a"/>
    <w:link w:val="a9"/>
    <w:uiPriority w:val="11"/>
    <w:qFormat/>
    <w:rsid w:val="004A2009"/>
    <w:pPr>
      <w:jc w:val="both"/>
    </w:pPr>
    <w:rPr>
      <w:rFonts w:ascii="XO Thames" w:hAnsi="XO Thames"/>
      <w:i/>
      <w:sz w:val="24"/>
    </w:rPr>
  </w:style>
  <w:style w:type="character" w:customStyle="1" w:styleId="a9">
    <w:name w:val="Подзаголовок Знак"/>
    <w:link w:val="a8"/>
    <w:rsid w:val="004A2009"/>
    <w:rPr>
      <w:rFonts w:ascii="XO Thames" w:hAnsi="XO Thames"/>
      <w:i/>
      <w:sz w:val="24"/>
    </w:rPr>
  </w:style>
  <w:style w:type="paragraph" w:styleId="aa">
    <w:name w:val="Title"/>
    <w:next w:val="a"/>
    <w:link w:val="ab"/>
    <w:uiPriority w:val="10"/>
    <w:qFormat/>
    <w:rsid w:val="004A2009"/>
    <w:pPr>
      <w:spacing w:before="567" w:after="567"/>
      <w:jc w:val="center"/>
    </w:pPr>
    <w:rPr>
      <w:rFonts w:ascii="XO Thames" w:hAnsi="XO Thames"/>
      <w:b/>
      <w:caps/>
      <w:sz w:val="40"/>
    </w:rPr>
  </w:style>
  <w:style w:type="character" w:customStyle="1" w:styleId="ab">
    <w:name w:val="Название Знак"/>
    <w:link w:val="aa"/>
    <w:rsid w:val="004A2009"/>
    <w:rPr>
      <w:rFonts w:ascii="XO Thames" w:hAnsi="XO Thames"/>
      <w:b/>
      <w:caps/>
      <w:sz w:val="40"/>
    </w:rPr>
  </w:style>
  <w:style w:type="character" w:customStyle="1" w:styleId="40">
    <w:name w:val="Заголовок 4 Знак"/>
    <w:link w:val="4"/>
    <w:rsid w:val="004A2009"/>
    <w:rPr>
      <w:rFonts w:ascii="XO Thames" w:hAnsi="XO Thames"/>
      <w:b/>
      <w:sz w:val="24"/>
    </w:rPr>
  </w:style>
  <w:style w:type="paragraph" w:customStyle="1" w:styleId="TableContents">
    <w:name w:val="Table Contents"/>
    <w:basedOn w:val="Standard"/>
    <w:link w:val="TableContents0"/>
    <w:rsid w:val="004A2009"/>
    <w:pPr>
      <w:widowControl w:val="0"/>
    </w:pPr>
  </w:style>
  <w:style w:type="character" w:customStyle="1" w:styleId="TableContents0">
    <w:name w:val="Table Contents"/>
    <w:basedOn w:val="Standard0"/>
    <w:link w:val="TableContents"/>
    <w:rsid w:val="004A2009"/>
  </w:style>
  <w:style w:type="character" w:customStyle="1" w:styleId="20">
    <w:name w:val="Заголовок 2 Знак"/>
    <w:basedOn w:val="1"/>
    <w:link w:val="2"/>
    <w:rsid w:val="004A2009"/>
    <w:rPr>
      <w:b/>
      <w:sz w:val="36"/>
    </w:rPr>
  </w:style>
  <w:style w:type="paragraph" w:customStyle="1" w:styleId="Standard">
    <w:name w:val="Standard"/>
    <w:link w:val="Standard0"/>
    <w:rsid w:val="004A2009"/>
    <w:pPr>
      <w:spacing w:after="0" w:line="240" w:lineRule="auto"/>
    </w:pPr>
    <w:rPr>
      <w:rFonts w:ascii="Liberation Serif" w:hAnsi="Liberation Serif"/>
      <w:sz w:val="24"/>
    </w:rPr>
  </w:style>
  <w:style w:type="character" w:customStyle="1" w:styleId="Standard0">
    <w:name w:val="Standard"/>
    <w:link w:val="Standard"/>
    <w:rsid w:val="004A2009"/>
    <w:rPr>
      <w:rFonts w:ascii="Liberation Serif" w:hAnsi="Liberation Serif"/>
      <w:sz w:val="24"/>
    </w:rPr>
  </w:style>
  <w:style w:type="table" w:styleId="ac">
    <w:name w:val="Table Grid"/>
    <w:basedOn w:val="a1"/>
    <w:rsid w:val="004A200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14820/5d404c7c015e7fd0ea194118470ec21d40d921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33029/" TargetMode="External"/><Relationship Id="rId5" Type="http://schemas.openxmlformats.org/officeDocument/2006/relationships/hyperlink" Target="mailto:kochetov.hohol@govvrn.ru" TargetMode="External"/><Relationship Id="rId10" Type="http://schemas.microsoft.com/office/2007/relationships/stylesWithEffects" Target="stylesWithEffects.xml"/><Relationship Id="rId4" Type="http://schemas.openxmlformats.org/officeDocument/2006/relationships/hyperlink" Target="https://kochetovskoe-r20.gosweb.gosuslugi.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15</Pages>
  <Words>4552</Words>
  <Characters>25953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Kochetovka</cp:lastModifiedBy>
  <cp:revision>4</cp:revision>
  <dcterms:created xsi:type="dcterms:W3CDTF">2025-05-29T11:22:00Z</dcterms:created>
  <dcterms:modified xsi:type="dcterms:W3CDTF">2025-06-04T05:48:00Z</dcterms:modified>
</cp:coreProperties>
</file>