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</w:t>
      </w:r>
    </w:p>
    <w:p w:rsidR="00E21976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АДМИНИСТРАЦИ</w:t>
      </w:r>
      <w:r w:rsidR="00E21976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</w:p>
    <w:p w:rsidR="00AC689B" w:rsidRPr="00AC689B" w:rsidRDefault="00913008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="00E21976">
        <w:rPr>
          <w:rFonts w:ascii="Times New Roman" w:eastAsia="Times New Roman" w:hAnsi="Times New Roman" w:cs="Times New Roman"/>
          <w:sz w:val="28"/>
          <w:szCs w:val="20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ЧЕТОВ</w:t>
      </w:r>
      <w:r w:rsidR="00E21976">
        <w:rPr>
          <w:rFonts w:ascii="Times New Roman" w:eastAsia="Times New Roman" w:hAnsi="Times New Roman" w:cs="Times New Roman"/>
          <w:sz w:val="28"/>
          <w:szCs w:val="20"/>
          <w:lang w:eastAsia="ru-RU"/>
        </w:rPr>
        <w:t>СКОГО СЕЛЬСКОГО ПОСЕЛЕНИЯ</w:t>
      </w:r>
      <w:r w:rsidR="00AC689B"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ХОХОЛЬСКОГО МУНИЦИПАЛЬНОГО РАЙОНА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ВОРОНЕЖСКОЙ ОБЛАСТИ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C689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</w:t>
      </w:r>
      <w:r w:rsidR="004A1D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ПОСТАНОВЛЕНИЕ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689B" w:rsidRPr="00AC689B" w:rsidRDefault="00AC689B" w:rsidP="00AC6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764E2B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октября</w:t>
      </w: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</w:t>
      </w:r>
      <w:r w:rsidRPr="00AC68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  №   </w:t>
      </w:r>
      <w:r w:rsidR="00913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35</w:t>
      </w:r>
    </w:p>
    <w:p w:rsidR="00AC689B" w:rsidRPr="00AC689B" w:rsidRDefault="00AC689B" w:rsidP="00AC68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64E2B">
        <w:rPr>
          <w:rFonts w:ascii="Times New Roman" w:eastAsia="Times New Roman" w:hAnsi="Times New Roman" w:cs="Times New Roman"/>
          <w:sz w:val="28"/>
          <w:szCs w:val="24"/>
          <w:lang w:eastAsia="ru-RU"/>
        </w:rPr>
        <w:t>с.</w:t>
      </w:r>
      <w:r w:rsidR="00F3041C">
        <w:rPr>
          <w:rFonts w:ascii="Times New Roman" w:eastAsia="Times New Roman" w:hAnsi="Times New Roman" w:cs="Times New Roman"/>
          <w:sz w:val="28"/>
          <w:szCs w:val="24"/>
          <w:lang w:eastAsia="ru-RU"/>
        </w:rPr>
        <w:t>Кочетовка</w:t>
      </w:r>
    </w:p>
    <w:p w:rsidR="00AC689B" w:rsidRPr="00AC689B" w:rsidRDefault="00AC689B" w:rsidP="00AC68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C689B" w:rsidRPr="00AC689B" w:rsidRDefault="00A141F7" w:rsidP="00AC68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141F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31" type="#_x0000_t202" style="position:absolute;margin-left:-.15pt;margin-top:7.2pt;width:254.25pt;height:108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" stroked="f">
            <v:textbox>
              <w:txbxContent>
                <w:p w:rsidR="00913008" w:rsidRDefault="00913008" w:rsidP="00AC689B">
                  <w:pPr>
                    <w:suppressAutoHyphens/>
                    <w:ind w:right="-35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C68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Об утверждении правил отнесения расходов бюджета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Кочетовского сельского поселения</w:t>
                  </w:r>
                  <w:r w:rsidRPr="00AC68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Хохольского муниципального района на соответствующие целевые статьи</w:t>
                  </w:r>
                </w:p>
                <w:p w:rsidR="00913008" w:rsidRPr="00AC689B" w:rsidRDefault="00913008" w:rsidP="00AC689B">
                  <w:pPr>
                    <w:suppressAutoHyphens/>
                    <w:ind w:right="-35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AC689B" w:rsidRPr="00AC689B" w:rsidRDefault="00AC689B" w:rsidP="00AC689B">
      <w:pPr>
        <w:spacing w:after="0" w:line="360" w:lineRule="auto"/>
        <w:ind w:left="-54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89B" w:rsidRPr="00AC689B" w:rsidRDefault="00AC689B" w:rsidP="00AC689B">
      <w:pPr>
        <w:spacing w:after="0" w:line="360" w:lineRule="auto"/>
        <w:ind w:left="-54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89B" w:rsidRPr="00AC689B" w:rsidRDefault="00AC689B" w:rsidP="00AC689B">
      <w:pPr>
        <w:autoSpaceDE w:val="0"/>
        <w:autoSpaceDN w:val="0"/>
        <w:adjustRightInd w:val="0"/>
        <w:spacing w:after="0" w:line="360" w:lineRule="auto"/>
        <w:ind w:left="-5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9B" w:rsidRDefault="00AC689B" w:rsidP="00AC689B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E2B" w:rsidRPr="00AC689B" w:rsidRDefault="00764E2B" w:rsidP="00AC689B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9B" w:rsidRDefault="00AC689B" w:rsidP="00AC68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9B" w:rsidRPr="00AC689B" w:rsidRDefault="00AC689B" w:rsidP="00AC68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 Бюджетного кодекса Российской Федерации </w:t>
      </w:r>
    </w:p>
    <w:p w:rsidR="00AC689B" w:rsidRPr="00AC689B" w:rsidRDefault="00764E2B" w:rsidP="00AC689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ю</w:t>
      </w:r>
      <w:r w:rsidR="00AC689B" w:rsidRPr="00AC6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C689B" w:rsidRPr="00AC689B" w:rsidRDefault="00AC689B" w:rsidP="00AC68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прилагаемые Правила отнесения расходов  бюджета </w:t>
      </w:r>
      <w:r w:rsidR="00913008">
        <w:rPr>
          <w:rFonts w:ascii="Times New Roman" w:eastAsia="Calibri" w:hAnsi="Times New Roman" w:cs="Times New Roman"/>
          <w:sz w:val="28"/>
          <w:szCs w:val="28"/>
        </w:rPr>
        <w:t xml:space="preserve">    К</w:t>
      </w:r>
      <w:r w:rsidR="00764E2B">
        <w:rPr>
          <w:rFonts w:ascii="Times New Roman" w:eastAsia="Calibri" w:hAnsi="Times New Roman" w:cs="Times New Roman"/>
          <w:sz w:val="28"/>
          <w:szCs w:val="28"/>
        </w:rPr>
        <w:t>о</w:t>
      </w:r>
      <w:r w:rsidR="00913008">
        <w:rPr>
          <w:rFonts w:ascii="Times New Roman" w:eastAsia="Calibri" w:hAnsi="Times New Roman" w:cs="Times New Roman"/>
          <w:sz w:val="28"/>
          <w:szCs w:val="28"/>
        </w:rPr>
        <w:t>четов</w:t>
      </w:r>
      <w:r w:rsidR="00764E2B">
        <w:rPr>
          <w:rFonts w:ascii="Times New Roman" w:eastAsia="Calibri" w:hAnsi="Times New Roman" w:cs="Times New Roman"/>
          <w:sz w:val="28"/>
          <w:szCs w:val="28"/>
        </w:rPr>
        <w:t>ского сельского поселения</w:t>
      </w:r>
      <w:r w:rsidR="000015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689B">
        <w:rPr>
          <w:rFonts w:ascii="Times New Roman" w:eastAsia="Calibri" w:hAnsi="Times New Roman" w:cs="Times New Roman"/>
          <w:sz w:val="28"/>
          <w:szCs w:val="28"/>
        </w:rPr>
        <w:t>Хохольского муниципального района на целевые статьи расходов (далее - Правила).</w:t>
      </w:r>
    </w:p>
    <w:p w:rsidR="00AC689B" w:rsidRPr="00AC689B" w:rsidRDefault="00AC689B" w:rsidP="00AC68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>2. Установить, что Правила применяются к правоотношениям, возникающим при составлении и исполнении</w:t>
      </w:r>
      <w:r w:rsidR="00001543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008">
        <w:rPr>
          <w:rFonts w:ascii="Times New Roman" w:eastAsia="Calibri" w:hAnsi="Times New Roman" w:cs="Times New Roman"/>
          <w:sz w:val="28"/>
          <w:szCs w:val="28"/>
        </w:rPr>
        <w:t>К</w:t>
      </w:r>
      <w:r w:rsidR="00001543">
        <w:rPr>
          <w:rFonts w:ascii="Times New Roman" w:eastAsia="Calibri" w:hAnsi="Times New Roman" w:cs="Times New Roman"/>
          <w:sz w:val="28"/>
          <w:szCs w:val="28"/>
        </w:rPr>
        <w:t>о</w:t>
      </w:r>
      <w:r w:rsidR="00913008">
        <w:rPr>
          <w:rFonts w:ascii="Times New Roman" w:eastAsia="Calibri" w:hAnsi="Times New Roman" w:cs="Times New Roman"/>
          <w:sz w:val="28"/>
          <w:szCs w:val="28"/>
        </w:rPr>
        <w:t>четов</w:t>
      </w:r>
      <w:r w:rsidR="00001543">
        <w:rPr>
          <w:rFonts w:ascii="Times New Roman" w:eastAsia="Calibri" w:hAnsi="Times New Roman" w:cs="Times New Roman"/>
          <w:sz w:val="28"/>
          <w:szCs w:val="28"/>
        </w:rPr>
        <w:t xml:space="preserve">ского сельского поселения 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начиная с бюджета </w:t>
      </w:r>
      <w:r w:rsidRPr="00AC689B">
        <w:rPr>
          <w:rFonts w:ascii="Times New Roman" w:eastAsia="Calibri" w:hAnsi="Times New Roman" w:cs="Times New Roman"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годов.</w:t>
      </w:r>
    </w:p>
    <w:p w:rsidR="00AC689B" w:rsidRPr="00AC689B" w:rsidRDefault="00001543" w:rsidP="00AC68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AC689B" w:rsidRPr="00AC689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оставляю за собой.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13008">
        <w:rPr>
          <w:rFonts w:ascii="Times New Roman" w:eastAsia="Calibri" w:hAnsi="Times New Roman" w:cs="Times New Roman"/>
          <w:sz w:val="28"/>
          <w:szCs w:val="28"/>
        </w:rPr>
        <w:t>Кочетов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ского </w:t>
      </w:r>
    </w:p>
    <w:p w:rsidR="00AC689B" w:rsidRPr="00AC689B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E6422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913008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1300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13008">
        <w:rPr>
          <w:rFonts w:ascii="Times New Roman" w:eastAsia="Calibri" w:hAnsi="Times New Roman" w:cs="Times New Roman"/>
          <w:sz w:val="28"/>
          <w:szCs w:val="28"/>
        </w:rPr>
        <w:t>Минаков</w:t>
      </w:r>
    </w:p>
    <w:p w:rsid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1543" w:rsidRPr="00AC689B" w:rsidRDefault="00001543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89B" w:rsidRPr="00AC689B" w:rsidRDefault="00A141F7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1F7">
        <w:rPr>
          <w:noProof/>
        </w:rPr>
        <w:pict>
          <v:shape id="Надпись 2" o:spid="_x0000_s1033" type="#_x0000_t202" style="position:absolute;left:0;text-align:left;margin-left:197.75pt;margin-top:-18.6pt;width:264.45pt;height:76.2pt;z-index:25166643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DRi771QAIAAFQEAAAOAAAA&#10;AAAAAAAAAAAAAC4CAABkcnMvZTJvRG9jLnhtbFBLAQItABQABgAIAAAAIQBIWydy2wAAAAcBAAAP&#10;AAAAAAAAAAAAAAAAAJoEAABkcnMvZG93bnJldi54bWxQSwUGAAAAAAQABADzAAAAogUAAAAA&#10;" stroked="f">
            <v:textbox style="mso-next-textbox:#Надпись 2;mso-fit-shape-to-text:t">
              <w:txbxContent>
                <w:p w:rsidR="00913008" w:rsidRPr="00BD6D20" w:rsidRDefault="00913008" w:rsidP="00BD6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D6D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УТВЕРЖДЕНЫ</w:t>
                  </w:r>
                </w:p>
                <w:p w:rsidR="00913008" w:rsidRPr="00BD6D20" w:rsidRDefault="00913008" w:rsidP="00BD6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Постановлением </w:t>
                  </w:r>
                  <w:r w:rsidRPr="00BD6D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</w:t>
                  </w:r>
                  <w:r w:rsidRPr="0091300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Кочетов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ского сельского поселения</w:t>
                  </w:r>
                  <w:r w:rsidR="00F1373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D6D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Хохольского муниципального района</w:t>
                  </w:r>
                </w:p>
                <w:p w:rsidR="00913008" w:rsidRPr="00BD6D20" w:rsidRDefault="00913008" w:rsidP="00BD6D2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20</w:t>
                  </w:r>
                  <w:r w:rsidRPr="00BD6D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.10.20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  <w:r w:rsidRPr="00BD6D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xbxContent>
            </v:textbox>
            <w10:wrap type="square"/>
          </v:shape>
        </w:pict>
      </w:r>
    </w:p>
    <w:p w:rsidR="00BD6D20" w:rsidRDefault="00BD6D20" w:rsidP="00AC68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6D20" w:rsidRDefault="00BD6D20" w:rsidP="00AC68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6D20" w:rsidRDefault="00BD6D20" w:rsidP="00AC68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689B" w:rsidRPr="00AC689B" w:rsidRDefault="00AC689B" w:rsidP="00AC68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ПРАВИЛА ОТНЕСЕНИЯ РАСХОДОВ БЮДЖЕТА </w:t>
      </w:r>
      <w:r w:rsidR="00913008">
        <w:rPr>
          <w:rFonts w:ascii="Times New Roman" w:eastAsia="Times New Roman" w:hAnsi="Times New Roman" w:cs="Times New Roman"/>
          <w:sz w:val="28"/>
          <w:szCs w:val="20"/>
          <w:lang w:eastAsia="ru-RU"/>
        </w:rPr>
        <w:t>КОЧЕТОВ</w:t>
      </w:r>
      <w:r w:rsidR="00001543">
        <w:rPr>
          <w:rFonts w:ascii="Times New Roman" w:eastAsia="Calibri" w:hAnsi="Times New Roman" w:cs="Times New Roman"/>
          <w:sz w:val="28"/>
          <w:szCs w:val="28"/>
        </w:rPr>
        <w:t xml:space="preserve">СКОГО СЕЛЬСКОГО ПОСЕЛЕНИЯ </w:t>
      </w:r>
      <w:r w:rsidRPr="00AC689B">
        <w:rPr>
          <w:rFonts w:ascii="Times New Roman" w:eastAsia="Calibri" w:hAnsi="Times New Roman" w:cs="Times New Roman"/>
          <w:sz w:val="28"/>
          <w:szCs w:val="28"/>
        </w:rPr>
        <w:t>ХОХОЛЬСКОГО МУНИЦИПАЛЬНОГО РАЙОНА</w:t>
      </w:r>
    </w:p>
    <w:p w:rsidR="00AC689B" w:rsidRPr="00AC689B" w:rsidRDefault="00AC689B" w:rsidP="00AC68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>НА ЦЕЛЕВЫЕ СТАТЬИ РАСХОДОВ</w:t>
      </w:r>
    </w:p>
    <w:p w:rsidR="00AC689B" w:rsidRPr="00AC689B" w:rsidRDefault="00AC689B" w:rsidP="00AC6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1. Настоящие Правила разработаны в соответствии со статьей 21 Бюджетного кодекса Российской Федерации и в целях установления, детализации и определения порядка применения бюджетной классификации в части, относящейся к </w:t>
      </w:r>
      <w:r w:rsidR="00001543"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  <w:r w:rsidR="00913008" w:rsidRPr="00913008">
        <w:rPr>
          <w:rFonts w:ascii="Times New Roman" w:eastAsia="Calibri" w:hAnsi="Times New Roman" w:cs="Times New Roman"/>
          <w:sz w:val="28"/>
          <w:szCs w:val="28"/>
        </w:rPr>
        <w:t>Кочетов</w:t>
      </w:r>
      <w:r w:rsidR="00001543">
        <w:rPr>
          <w:rFonts w:ascii="Times New Roman" w:eastAsia="Calibri" w:hAnsi="Times New Roman" w:cs="Times New Roman"/>
          <w:sz w:val="28"/>
          <w:szCs w:val="28"/>
        </w:rPr>
        <w:t>ского сельского поселения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Хохольского муниципального района.</w:t>
      </w:r>
    </w:p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>2. Целевые статьи расходов бюджетов обеспечивают привязку бюджетных ассигнований к муниципальным программам.</w:t>
      </w:r>
    </w:p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3. Структура кода целевой статьи расходов бюджета </w:t>
      </w:r>
      <w:r w:rsidR="00913008" w:rsidRPr="00913008">
        <w:rPr>
          <w:rFonts w:ascii="Times New Roman" w:eastAsia="Calibri" w:hAnsi="Times New Roman" w:cs="Times New Roman"/>
          <w:sz w:val="28"/>
          <w:szCs w:val="28"/>
        </w:rPr>
        <w:t>Кочетов</w:t>
      </w:r>
      <w:r w:rsidR="00D13D92">
        <w:rPr>
          <w:rFonts w:ascii="Times New Roman" w:eastAsia="Calibri" w:hAnsi="Times New Roman" w:cs="Times New Roman"/>
          <w:sz w:val="28"/>
          <w:szCs w:val="28"/>
        </w:rPr>
        <w:t xml:space="preserve">ского сельского поселения </w:t>
      </w: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 (далее - целевая статья расходов) состоит из десяти разрядов и включает следующие составные части (таблица 1):</w:t>
      </w:r>
    </w:p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- код программного направления расходов (разряд 1 -2 кода целевой статьи расходов), предназначенный для кодирования бюджетных ассигнований по муниципальным программам </w:t>
      </w:r>
      <w:r w:rsidR="00913008" w:rsidRPr="00913008">
        <w:rPr>
          <w:rFonts w:ascii="Times New Roman" w:eastAsia="Calibri" w:hAnsi="Times New Roman" w:cs="Times New Roman"/>
          <w:sz w:val="28"/>
          <w:szCs w:val="28"/>
        </w:rPr>
        <w:t>Кочетов</w:t>
      </w:r>
      <w:r w:rsidR="00D13D92">
        <w:rPr>
          <w:rFonts w:ascii="Times New Roman" w:eastAsia="Calibri" w:hAnsi="Times New Roman" w:cs="Times New Roman"/>
          <w:sz w:val="28"/>
          <w:szCs w:val="28"/>
        </w:rPr>
        <w:t>ского сельского поселения</w:t>
      </w:r>
      <w:r w:rsidRPr="00AC68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- код подпрограммы (3 разряд кода целевой статьи расходов), предназначенный для кодирования бюджетных ассигнований по подпрограммам муниципальным программ </w:t>
      </w:r>
      <w:r w:rsidR="00913008" w:rsidRPr="00913008">
        <w:rPr>
          <w:rFonts w:ascii="Times New Roman" w:eastAsia="Calibri" w:hAnsi="Times New Roman" w:cs="Times New Roman"/>
          <w:sz w:val="28"/>
          <w:szCs w:val="28"/>
        </w:rPr>
        <w:t>Кочетов</w:t>
      </w:r>
      <w:r w:rsidR="00D13D92">
        <w:rPr>
          <w:rFonts w:ascii="Times New Roman" w:eastAsia="Calibri" w:hAnsi="Times New Roman" w:cs="Times New Roman"/>
          <w:sz w:val="28"/>
          <w:szCs w:val="28"/>
        </w:rPr>
        <w:t xml:space="preserve">ского сельского поселения </w:t>
      </w:r>
      <w:r w:rsidRPr="00AC689B">
        <w:rPr>
          <w:rFonts w:ascii="Times New Roman" w:eastAsia="Calibri" w:hAnsi="Times New Roman" w:cs="Times New Roman"/>
          <w:sz w:val="28"/>
          <w:szCs w:val="28"/>
        </w:rPr>
        <w:t>Хохольского муниципального района;</w:t>
      </w:r>
    </w:p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>- код основного мероприятия (4-5 разряды кода классификации целевой статьи расходов), предназначенный для кодирования бюджетных ассигнований по основным мероприятиям, приоритетным, национальным и ведомственным проектам (программам), отдельным мероприятиям таких проектов (программ), ведомственным целевым программам;</w:t>
      </w:r>
    </w:p>
    <w:p w:rsid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>- код направления расходов (6 - 10 разряды кода целевых статей расходов), предназначенный для кодирования бюджетных ассигнований по направлениям расходования средств, конкретизирующим (при необходимости) отдельные мероприятия.</w:t>
      </w:r>
    </w:p>
    <w:p w:rsidR="00D13D92" w:rsidRDefault="00D13D92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D92" w:rsidRPr="00AC689B" w:rsidRDefault="00D13D92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89B" w:rsidRPr="00AC689B" w:rsidRDefault="00AC689B" w:rsidP="00B3536D">
      <w:pPr>
        <w:spacing w:after="12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lastRenderedPageBreak/>
        <w:t>Таблица 1</w:t>
      </w:r>
    </w:p>
    <w:tbl>
      <w:tblPr>
        <w:tblW w:w="9672" w:type="dxa"/>
        <w:tblLook w:val="04A0"/>
      </w:tblPr>
      <w:tblGrid>
        <w:gridCol w:w="1129"/>
        <w:gridCol w:w="2098"/>
        <w:gridCol w:w="2015"/>
        <w:gridCol w:w="771"/>
        <w:gridCol w:w="771"/>
        <w:gridCol w:w="499"/>
        <w:gridCol w:w="499"/>
        <w:gridCol w:w="499"/>
        <w:gridCol w:w="499"/>
        <w:gridCol w:w="892"/>
      </w:tblGrid>
      <w:tr w:rsidR="00AC689B" w:rsidRPr="00AC689B" w:rsidTr="00B3536D">
        <w:trPr>
          <w:trHeight w:val="300"/>
        </w:trPr>
        <w:tc>
          <w:tcPr>
            <w:tcW w:w="96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</w:tr>
      <w:tr w:rsidR="00AC689B" w:rsidRPr="00AC689B" w:rsidTr="00B3536D">
        <w:trPr>
          <w:trHeight w:val="420"/>
        </w:trPr>
        <w:tc>
          <w:tcPr>
            <w:tcW w:w="6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Программная часть</w:t>
            </w:r>
          </w:p>
        </w:tc>
        <w:tc>
          <w:tcPr>
            <w:tcW w:w="288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</w:tr>
      <w:tr w:rsidR="00AC689B" w:rsidRPr="00AC689B" w:rsidTr="00B3536D">
        <w:trPr>
          <w:trHeight w:val="537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направление расходов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288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689B" w:rsidRPr="00AC689B" w:rsidTr="00B3536D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89B" w:rsidRPr="00AC689B" w:rsidRDefault="00AC689B" w:rsidP="00B3536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AC689B" w:rsidRP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 xml:space="preserve">4. Перечень кодов программных направлений расходов бюджета </w:t>
      </w:r>
      <w:r w:rsidR="00D13D92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поселения, </w:t>
      </w:r>
      <w:r w:rsidRPr="00AC689B">
        <w:rPr>
          <w:rFonts w:ascii="Times New Roman" w:eastAsia="Calibri" w:hAnsi="Times New Roman" w:cs="Times New Roman"/>
          <w:sz w:val="28"/>
          <w:szCs w:val="28"/>
        </w:rPr>
        <w:t>определен согласно приложению №1 к настоящим Правилам.</w:t>
      </w:r>
    </w:p>
    <w:p w:rsidR="00AC689B" w:rsidRPr="00AC689B" w:rsidRDefault="00D13D92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AC689B" w:rsidRPr="00AC689B">
        <w:rPr>
          <w:rFonts w:ascii="Times New Roman" w:eastAsia="Calibri" w:hAnsi="Times New Roman" w:cs="Times New Roman"/>
          <w:sz w:val="28"/>
          <w:szCs w:val="28"/>
        </w:rPr>
        <w:t>Соответствие направлений расходов бюджетов с программным и статьями целевых статей расходов, детализирующее бюджетные ассигнования 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(за исключением бюджетных ассигнований, источником финансового обеспечения которых являются целевые межбюдж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етные трансферты из 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>областного бюджета), указано в кодах целевых статей расходов 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>, приведенных в приложении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 xml:space="preserve"> к настоящим Правилам.</w:t>
      </w:r>
      <w:proofErr w:type="gramEnd"/>
    </w:p>
    <w:p w:rsidR="00AC689B" w:rsidRDefault="00D13D92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>. Порядок отражения расходов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>, источником финансового обеспечения которых являются целевые межбюджетные трансферты из федерального бюджета, определен порядком формирования и применения кодов бюджетной классификации Российской Федерации, их структуре и принципах назначения, утвержденным Минфином России. При этом формирование целевых статей расходов осуществляется в соответствии с государственными программами, не включенными в государственные программы направлениями деятельности органов государственной власти (государственных органов), указанными в ведомственной структуре расходов бюджета, и (или) расходными обязательствами, подлежащими исполнению за счет указанных средств.</w:t>
      </w:r>
    </w:p>
    <w:p w:rsidR="00AC689B" w:rsidRPr="00AC689B" w:rsidRDefault="008C7AA3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AC689B" w:rsidRPr="00AC689B">
        <w:rPr>
          <w:rFonts w:ascii="Times New Roman" w:eastAsia="Calibri" w:hAnsi="Times New Roman" w:cs="Times New Roman"/>
          <w:sz w:val="28"/>
          <w:szCs w:val="28"/>
        </w:rPr>
        <w:t>. Отражение расходов местных бюджетов по кодам направлений расходов на реализацию Региональных проектов, в целях финансового обеспечения (софинансирования) которых предоставляются межбюджетные трансферты из областного бюджета, осуществляются с учетом следующего.</w:t>
      </w:r>
    </w:p>
    <w:p w:rsidR="00AC689B" w:rsidRDefault="00AC689B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89B">
        <w:rPr>
          <w:rFonts w:ascii="Times New Roman" w:eastAsia="Calibri" w:hAnsi="Times New Roman" w:cs="Times New Roman"/>
          <w:sz w:val="28"/>
          <w:szCs w:val="28"/>
        </w:rPr>
        <w:t>Расходы местных бюджетов, в целях финансового обеспечения (софинансирования) которых местным бюджетам предоставляются из областного бюджета межбюджетные трансферты, отражаются по направлениям расходов 70000 - 79999, соответствующим направлениям расходов областного бюджета, в полном объеме, необходимом для исполнения соответствующего расходного обязательства муниципального образования Воронежской области.</w:t>
      </w:r>
    </w:p>
    <w:p w:rsidR="00AC689B" w:rsidRPr="00AC689B" w:rsidRDefault="008C7AA3" w:rsidP="00B3536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076438" w:rsidRPr="00076438">
        <w:rPr>
          <w:rFonts w:ascii="Times New Roman" w:eastAsia="Calibri" w:hAnsi="Times New Roman" w:cs="Times New Roman"/>
          <w:sz w:val="28"/>
          <w:szCs w:val="28"/>
        </w:rPr>
        <w:t xml:space="preserve">. В случае, если Региональным проектом предусмотрено достижение значений результатов, превышающих значения, определенные в соглашении о реализации Регионального проекта, обеспечивающего достижение целей, показателей и результатов соответствующего федерального проекта (далее - </w:t>
      </w:r>
      <w:r w:rsidR="00076438" w:rsidRPr="00076438">
        <w:rPr>
          <w:rFonts w:ascii="Times New Roman" w:eastAsia="Calibri" w:hAnsi="Times New Roman" w:cs="Times New Roman"/>
          <w:sz w:val="28"/>
          <w:szCs w:val="28"/>
        </w:rPr>
        <w:lastRenderedPageBreak/>
        <w:t>Соглашение), и в составе Регионального проекта сформированы два аналогичных результата, значения одного из которых (основного результата) соответствуют значениям, установленным в Соглашении, а второго (дополнительного результата) - соответствуют указанному превышению, то расходы, предусмотренные в целях достижения значений дополнительного результата, подлежат отражению по кодам Д0000 - Д9990, где второй - четвертый разряды кода соответствуют второму - четвертому разрядам кода направления расходов, соответствующего основному результату и установленного Порядком формирования и применения кодов бюджетной классификации Российской Федерации, их структуры и принципов назначения, утвержденным Минфином России.</w:t>
      </w:r>
    </w:p>
    <w:p w:rsidR="00076438" w:rsidRDefault="00076438" w:rsidP="00B353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438">
        <w:rPr>
          <w:rFonts w:ascii="Times New Roman" w:hAnsi="Times New Roman" w:cs="Times New Roman"/>
          <w:sz w:val="28"/>
          <w:szCs w:val="28"/>
        </w:rPr>
        <w:t>При этом наименование не включает указание на наименование трансферта, предоставляемого в целях финансового обеспечения расходов, направленных на достижение основного результата, и дополняется словами "в целях достижения значений дополнительного результата".</w:t>
      </w:r>
    </w:p>
    <w:p w:rsidR="00076438" w:rsidRPr="00076438" w:rsidRDefault="008C7AA3" w:rsidP="00B353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6438" w:rsidRPr="000764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6438" w:rsidRPr="00076438">
        <w:rPr>
          <w:rFonts w:ascii="Times New Roman" w:hAnsi="Times New Roman" w:cs="Times New Roman"/>
          <w:sz w:val="28"/>
          <w:szCs w:val="28"/>
        </w:rPr>
        <w:t xml:space="preserve">Для отражения расходов </w:t>
      </w:r>
      <w:r>
        <w:rPr>
          <w:rFonts w:ascii="Times New Roman" w:hAnsi="Times New Roman" w:cs="Times New Roman"/>
          <w:sz w:val="28"/>
          <w:szCs w:val="28"/>
        </w:rPr>
        <w:t>местн</w:t>
      </w:r>
      <w:r w:rsidR="00076438">
        <w:rPr>
          <w:rFonts w:ascii="Times New Roman" w:hAnsi="Times New Roman" w:cs="Times New Roman"/>
          <w:sz w:val="28"/>
          <w:szCs w:val="28"/>
        </w:rPr>
        <w:t>ого</w:t>
      </w:r>
      <w:r w:rsidR="00076438" w:rsidRPr="00076438">
        <w:rPr>
          <w:rFonts w:ascii="Times New Roman" w:hAnsi="Times New Roman" w:cs="Times New Roman"/>
          <w:sz w:val="28"/>
          <w:szCs w:val="28"/>
        </w:rPr>
        <w:t xml:space="preserve"> бюджета,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 (за исключением расходов на реализацию региональных проектов, направленных на достижение соответствующих результатов реализации федеральных проектов), в том числе расходов на предоставление межбюджетных трансфертов местным бюджетам за счет указанных средств, используются коды </w:t>
      </w:r>
      <w:r w:rsidR="00B3536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76438" w:rsidRPr="00076438">
        <w:rPr>
          <w:rFonts w:ascii="Times New Roman" w:hAnsi="Times New Roman" w:cs="Times New Roman"/>
          <w:sz w:val="28"/>
          <w:szCs w:val="28"/>
        </w:rPr>
        <w:t xml:space="preserve">0000 - </w:t>
      </w:r>
      <w:r w:rsidR="00B3536D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076438" w:rsidRPr="00076438">
        <w:rPr>
          <w:rFonts w:ascii="Times New Roman" w:hAnsi="Times New Roman" w:cs="Times New Roman"/>
          <w:sz w:val="28"/>
          <w:szCs w:val="28"/>
        </w:rPr>
        <w:t>9990.</w:t>
      </w:r>
      <w:proofErr w:type="gramEnd"/>
    </w:p>
    <w:p w:rsidR="00076438" w:rsidRPr="00076438" w:rsidRDefault="00B3536D" w:rsidP="00B353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36D">
        <w:rPr>
          <w:rFonts w:ascii="Times New Roman" w:hAnsi="Times New Roman" w:cs="Times New Roman"/>
          <w:sz w:val="28"/>
          <w:szCs w:val="28"/>
        </w:rPr>
        <w:t xml:space="preserve">Для отражения расходов </w:t>
      </w:r>
      <w:r w:rsidR="008C7AA3">
        <w:rPr>
          <w:rFonts w:ascii="Times New Roman" w:hAnsi="Times New Roman" w:cs="Times New Roman"/>
          <w:sz w:val="28"/>
          <w:szCs w:val="28"/>
        </w:rPr>
        <w:t>мест</w:t>
      </w:r>
      <w:r w:rsidRPr="00B3536D">
        <w:rPr>
          <w:rFonts w:ascii="Times New Roman" w:hAnsi="Times New Roman" w:cs="Times New Roman"/>
          <w:sz w:val="28"/>
          <w:szCs w:val="28"/>
        </w:rPr>
        <w:t xml:space="preserve">ного бюджета, в целях софинансирования которых из бюджетов субъектов Российской Федерации предоставляются местным бюджетам субсидии, которые не софинансируются 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бюджета, используются коды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3536D">
        <w:rPr>
          <w:rFonts w:ascii="Times New Roman" w:hAnsi="Times New Roman" w:cs="Times New Roman"/>
          <w:sz w:val="28"/>
          <w:szCs w:val="28"/>
        </w:rPr>
        <w:t xml:space="preserve">0000 -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3536D">
        <w:rPr>
          <w:rFonts w:ascii="Times New Roman" w:hAnsi="Times New Roman" w:cs="Times New Roman"/>
          <w:sz w:val="28"/>
          <w:szCs w:val="28"/>
        </w:rPr>
        <w:t>9990.</w:t>
      </w:r>
      <w:proofErr w:type="gramEnd"/>
    </w:p>
    <w:p w:rsidR="00AC689B" w:rsidRDefault="00B3536D" w:rsidP="00B353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36D">
        <w:rPr>
          <w:rFonts w:ascii="Times New Roman" w:hAnsi="Times New Roman" w:cs="Times New Roman"/>
          <w:sz w:val="28"/>
          <w:szCs w:val="28"/>
        </w:rPr>
        <w:t xml:space="preserve">При формировании кодов целевых статей расходов, содержащих направления расходов бюджетов субъектов Российской Федерации и местных бюджетов L0000-L9990, S0000-S9990, обеспечивается на уровне второго - четвертого разрядов направлений расходов однозначная увязка данных кодов расходов бюджетов субъектов Российской Федерации (местных бюджетов) с кодами направлений расходов бюджета бюджетной </w:t>
      </w:r>
      <w:r w:rsidRPr="008C7AA3">
        <w:rPr>
          <w:rFonts w:ascii="Times New Roman" w:hAnsi="Times New Roman" w:cs="Times New Roman"/>
          <w:sz w:val="28"/>
          <w:szCs w:val="28"/>
        </w:rPr>
        <w:t>системы Российской Федерации, предоставляющего межбюджетный трансферт.</w:t>
      </w:r>
      <w:r w:rsidR="00AC689B">
        <w:rPr>
          <w:rFonts w:ascii="Times New Roman" w:hAnsi="Times New Roman" w:cs="Times New Roman"/>
          <w:sz w:val="28"/>
          <w:szCs w:val="28"/>
        </w:rPr>
        <w:br w:type="page"/>
      </w:r>
    </w:p>
    <w:p w:rsidR="00275FE8" w:rsidRDefault="00A141F7" w:rsidP="00BD6D2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2" type="#_x0000_t202" style="position:absolute;margin-left:226.45pt;margin-top:-20.7pt;width:245.45pt;height:123pt;z-index:251664384;mso-width-relative:margin;mso-height-relative:margin" stroked="f">
            <v:textbox>
              <w:txbxContent>
                <w:p w:rsidR="00913008" w:rsidRPr="00275FE8" w:rsidRDefault="00913008" w:rsidP="00AC689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913008" w:rsidRPr="00275FE8" w:rsidRDefault="00913008" w:rsidP="00AC689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 Правилам отнесения расходов </w:t>
                  </w:r>
                </w:p>
                <w:p w:rsidR="00913008" w:rsidRPr="00275FE8" w:rsidRDefault="00913008" w:rsidP="00AC689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1300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Кочетов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ского сельского поселения</w:t>
                  </w: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Хохольского муниципального района на целевые статьи расходов, утвержденным приказом финансового отдела</w:t>
                  </w:r>
                </w:p>
                <w:p w:rsidR="00913008" w:rsidRDefault="00913008" w:rsidP="00E21976">
                  <w:pPr>
                    <w:spacing w:after="0" w:line="240" w:lineRule="auto"/>
                    <w:jc w:val="both"/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октября 2021 г.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xbxContent>
            </v:textbox>
          </v:shape>
        </w:pict>
      </w:r>
      <w:r w:rsidR="00AC689B">
        <w:rPr>
          <w:rFonts w:ascii="Times New Roman" w:hAnsi="Times New Roman" w:cs="Times New Roman"/>
          <w:sz w:val="28"/>
          <w:szCs w:val="28"/>
        </w:rPr>
        <w:tab/>
      </w:r>
    </w:p>
    <w:p w:rsidR="00BD6D20" w:rsidRDefault="00BD6D20" w:rsidP="00BD6D2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D20" w:rsidRDefault="00BD6D20" w:rsidP="00BD6D20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AA5" w:rsidRDefault="00233AA5" w:rsidP="00275FE8"/>
    <w:p w:rsidR="00275FE8" w:rsidRDefault="00275FE8" w:rsidP="00275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689B" w:rsidRDefault="00AC689B" w:rsidP="00275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FE8" w:rsidRDefault="00275FE8" w:rsidP="00275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F60">
        <w:rPr>
          <w:rFonts w:ascii="Times New Roman" w:hAnsi="Times New Roman" w:cs="Times New Roman"/>
          <w:sz w:val="28"/>
          <w:szCs w:val="28"/>
        </w:rPr>
        <w:t>ПЕРЕЧЕНЬ КОДОВ ПРОГРАММНЫХ НАПРАВЛЕНИЙ РАСХОДОВ  БЮДЖЕТА</w:t>
      </w:r>
      <w:r w:rsidR="00D13D92">
        <w:rPr>
          <w:rFonts w:ascii="Times New Roman" w:hAnsi="Times New Roman" w:cs="Times New Roman"/>
          <w:sz w:val="28"/>
          <w:szCs w:val="28"/>
        </w:rPr>
        <w:t xml:space="preserve"> </w:t>
      </w:r>
      <w:r w:rsidR="00CA5689">
        <w:rPr>
          <w:rFonts w:ascii="Times New Roman" w:hAnsi="Times New Roman" w:cs="Times New Roman"/>
          <w:sz w:val="28"/>
          <w:szCs w:val="28"/>
        </w:rPr>
        <w:t>КОЧЕТОВСКОГО</w:t>
      </w:r>
      <w:r w:rsidR="00D13D9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75FE8" w:rsidRPr="00903F60" w:rsidRDefault="00275FE8" w:rsidP="00275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dTable1Light"/>
        <w:tblW w:w="9464" w:type="dxa"/>
        <w:tblLook w:val="04A0"/>
      </w:tblPr>
      <w:tblGrid>
        <w:gridCol w:w="456"/>
        <w:gridCol w:w="379"/>
        <w:gridCol w:w="483"/>
        <w:gridCol w:w="1055"/>
        <w:gridCol w:w="7091"/>
      </w:tblGrid>
      <w:tr w:rsidR="00275FE8" w:rsidRPr="00275FE8" w:rsidTr="00E6422B">
        <w:trPr>
          <w:cnfStyle w:val="100000000000"/>
          <w:trHeight w:val="630"/>
        </w:trPr>
        <w:tc>
          <w:tcPr>
            <w:cnfStyle w:val="001000000000"/>
            <w:tcW w:w="2373" w:type="dxa"/>
            <w:gridSpan w:val="4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91" w:type="dxa"/>
            <w:hideMark/>
          </w:tcPr>
          <w:p w:rsidR="00275FE8" w:rsidRPr="00275FE8" w:rsidRDefault="00275FE8" w:rsidP="00275FE8">
            <w:pPr>
              <w:spacing w:after="0" w:line="240" w:lineRule="auto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Наименование программного направления расходов</w:t>
            </w:r>
          </w:p>
        </w:tc>
      </w:tr>
      <w:tr w:rsidR="00275FE8" w:rsidRPr="00275FE8" w:rsidTr="00E6422B">
        <w:trPr>
          <w:trHeight w:val="3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3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D13D92" w:rsidP="00D13D92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D13D92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Муниципальная програ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мма "Устойчивое развитие </w:t>
            </w:r>
            <w:r w:rsidR="00913008" w:rsidRPr="00913008">
              <w:rPr>
                <w:rFonts w:ascii="Times New Roman" w:eastAsia="Calibri" w:hAnsi="Times New Roman" w:cs="Times New Roman"/>
                <w:sz w:val="24"/>
                <w:szCs w:val="24"/>
              </w:rPr>
              <w:t>Кочетов</w:t>
            </w:r>
            <w:r w:rsidRPr="00D13D92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ского сельского поселения Хохольского муниципального района"</w:t>
            </w:r>
          </w:p>
        </w:tc>
      </w:tr>
      <w:tr w:rsidR="00275FE8" w:rsidRPr="00275FE8" w:rsidTr="00E6422B">
        <w:trPr>
          <w:trHeight w:val="3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737B28" w:rsidRDefault="00D13D9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737B2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"Муниципальное управление"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F7101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1. Основное мероприятие "Совершенствование деятельности администрации поселения, обеспечение финансовой деятельности администрации поселения"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F7101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F710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2. Основное мероприятие "Исполнение переданных государственных полномочий и муниципальных полномочия от Хохольского муниципального района поселением 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3. Основное мероприятие "Иные расходные обязательства"</w:t>
            </w:r>
          </w:p>
        </w:tc>
      </w:tr>
      <w:tr w:rsidR="00275FE8" w:rsidRPr="00275FE8" w:rsidTr="00E6422B">
        <w:trPr>
          <w:trHeight w:val="3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4. Основное мероприятие "Организац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ия бюджетного процесса в </w:t>
            </w:r>
            <w:proofErr w:type="spellStart"/>
            <w:r w:rsidR="00913008" w:rsidRPr="00913008">
              <w:rPr>
                <w:rFonts w:ascii="Times New Roman" w:eastAsia="Calibri" w:hAnsi="Times New Roman" w:cs="Times New Roman"/>
                <w:sz w:val="24"/>
                <w:szCs w:val="24"/>
              </w:rPr>
              <w:t>Кочетов</w:t>
            </w: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ском</w:t>
            </w:r>
            <w:proofErr w:type="spellEnd"/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сельском поселении Хохольского муниципального района"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4B08A2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Основное мероприятие "Дополнительное пенсионное обеспечение ли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</w:t>
            </w: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замещавших выборные муниципальные должности и муниципальные должности муниципальной службы в органах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местного самоуправления </w:t>
            </w:r>
            <w:r w:rsidR="00913008" w:rsidRPr="00913008">
              <w:rPr>
                <w:rFonts w:ascii="Times New Roman" w:eastAsia="Calibri" w:hAnsi="Times New Roman" w:cs="Times New Roman"/>
                <w:sz w:val="24"/>
                <w:szCs w:val="24"/>
              </w:rPr>
              <w:t>Кочетов</w:t>
            </w: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ского сельского поселения Хохольского муниципального района 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1. Основное мероприятие "Формирование муниципального дорожного фонда и использование средств дорожного фонда"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2. Основное мероприятие "Развитие и содержание дорожного хозяйства поселения"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737B2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737B2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"Развитие жилищно-коммунального хозяйства и благоустройства"</w:t>
            </w:r>
          </w:p>
        </w:tc>
      </w:tr>
      <w:tr w:rsidR="00275FE8" w:rsidRPr="00275FE8" w:rsidTr="004B08A2">
        <w:trPr>
          <w:trHeight w:val="50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1. Основное мероприятие "Организация освещения улиц"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2. Основное мероприятие "Организация и содержание мест захоронения"</w:t>
            </w:r>
          </w:p>
        </w:tc>
      </w:tr>
      <w:tr w:rsidR="00275FE8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275FE8" w:rsidRPr="00275FE8" w:rsidRDefault="00275FE8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275FE8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3. Основное мероприятие "Организация водоснабжения"</w:t>
            </w:r>
          </w:p>
        </w:tc>
      </w:tr>
      <w:tr w:rsidR="004B08A2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4B08A2" w:rsidRPr="00275FE8" w:rsidRDefault="004B08A2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4B08A2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4B08A2" w:rsidRPr="00275FE8" w:rsidRDefault="004B08A2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55" w:type="dxa"/>
            <w:hideMark/>
          </w:tcPr>
          <w:p w:rsidR="004B08A2" w:rsidRPr="00275FE8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4B08A2" w:rsidRPr="004B08A2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4. Основное мероприятие "Организация газоснабжения"</w:t>
            </w:r>
          </w:p>
        </w:tc>
      </w:tr>
      <w:tr w:rsidR="004B08A2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4B08A2" w:rsidRDefault="004B08A2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79" w:type="dxa"/>
            <w:hideMark/>
          </w:tcPr>
          <w:p w:rsidR="004B08A2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4B08A2" w:rsidRDefault="004B08A2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55" w:type="dxa"/>
            <w:hideMark/>
          </w:tcPr>
          <w:p w:rsidR="004B08A2" w:rsidRDefault="004B08A2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4B08A2" w:rsidRPr="004B08A2" w:rsidRDefault="004B08A2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4B0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5. Основное мероприятие "Организация сбора и вывоза мусора"</w:t>
            </w:r>
          </w:p>
        </w:tc>
      </w:tr>
      <w:tr w:rsidR="007B05F4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B05F4" w:rsidRDefault="007B05F4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55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7B05F4" w:rsidRPr="004B08A2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6. Основное мероприятие "Озеленение территории"</w:t>
            </w:r>
          </w:p>
        </w:tc>
      </w:tr>
      <w:tr w:rsidR="007B05F4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B05F4" w:rsidRDefault="007B05F4" w:rsidP="004B08A2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55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7B05F4" w:rsidRPr="007B05F4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7. Основное мероприятие "Обеспечение сохранности и ремонт военно-мемориальных объектов"</w:t>
            </w:r>
          </w:p>
        </w:tc>
      </w:tr>
      <w:tr w:rsidR="007B05F4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B05F4" w:rsidRDefault="007B05F4" w:rsidP="007B05F4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55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7B05F4" w:rsidRPr="007B05F4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8. Основное мероприятие "Благоустройство парка культуры и отдыха"</w:t>
            </w:r>
          </w:p>
        </w:tc>
      </w:tr>
      <w:tr w:rsidR="007B05F4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B05F4" w:rsidRDefault="007B05F4" w:rsidP="007B05F4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55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7B05F4" w:rsidRPr="007B05F4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9. Основное мероприятие "Прочие мероприятия по благоустройству"</w:t>
            </w:r>
          </w:p>
        </w:tc>
      </w:tr>
      <w:tr w:rsidR="007B05F4" w:rsidRPr="00275FE8" w:rsidTr="00E6422B">
        <w:trPr>
          <w:trHeight w:val="630"/>
        </w:trPr>
        <w:tc>
          <w:tcPr>
            <w:cnfStyle w:val="001000000000"/>
            <w:tcW w:w="456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" w:type="dxa"/>
            <w:hideMark/>
          </w:tcPr>
          <w:p w:rsidR="007B05F4" w:rsidRDefault="007B05F4" w:rsidP="007B05F4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5" w:type="dxa"/>
            <w:hideMark/>
          </w:tcPr>
          <w:p w:rsidR="007B05F4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7B05F4" w:rsidRPr="007B05F4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10. Основное мероприятие "Обеспечение мероприятий по капитальному ремонту многоквартирных домов"</w:t>
            </w:r>
          </w:p>
        </w:tc>
      </w:tr>
      <w:tr w:rsidR="00275FE8" w:rsidRPr="00275FE8" w:rsidTr="00E6422B">
        <w:trPr>
          <w:trHeight w:val="945"/>
        </w:trPr>
        <w:tc>
          <w:tcPr>
            <w:cnfStyle w:val="001000000000"/>
            <w:tcW w:w="456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dxa"/>
            <w:hideMark/>
          </w:tcPr>
          <w:p w:rsidR="00275FE8" w:rsidRPr="00275FE8" w:rsidRDefault="00275FE8" w:rsidP="007B05F4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  <w:r w:rsid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5" w:type="dxa"/>
            <w:hideMark/>
          </w:tcPr>
          <w:p w:rsidR="00275FE8" w:rsidRPr="00275FE8" w:rsidRDefault="00275FE8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75F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275FE8" w:rsidRPr="00737B28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737B2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Подпрограмма "Развитие культуры"</w:t>
            </w:r>
          </w:p>
        </w:tc>
      </w:tr>
      <w:tr w:rsidR="007B05F4" w:rsidRPr="00275FE8" w:rsidTr="00E6422B">
        <w:trPr>
          <w:trHeight w:val="945"/>
        </w:trPr>
        <w:tc>
          <w:tcPr>
            <w:cnfStyle w:val="001000000000"/>
            <w:tcW w:w="456" w:type="dxa"/>
            <w:hideMark/>
          </w:tcPr>
          <w:p w:rsidR="007B05F4" w:rsidRPr="00275FE8" w:rsidRDefault="007B05F4" w:rsidP="00275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9" w:type="dxa"/>
            <w:hideMark/>
          </w:tcPr>
          <w:p w:rsidR="007B05F4" w:rsidRPr="00275FE8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" w:type="dxa"/>
            <w:hideMark/>
          </w:tcPr>
          <w:p w:rsidR="007B05F4" w:rsidRPr="00275FE8" w:rsidRDefault="007B05F4" w:rsidP="007B05F4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55" w:type="dxa"/>
            <w:hideMark/>
          </w:tcPr>
          <w:p w:rsidR="007B05F4" w:rsidRPr="00275FE8" w:rsidRDefault="007B05F4" w:rsidP="00275FE8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91" w:type="dxa"/>
            <w:hideMark/>
          </w:tcPr>
          <w:p w:rsidR="007B05F4" w:rsidRPr="007B05F4" w:rsidRDefault="007B05F4" w:rsidP="00275FE8">
            <w:pPr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1. Основное мероприятие "Формирование многообразной и полноцен</w:t>
            </w:r>
            <w:r w:rsidR="0091300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</w:t>
            </w:r>
            <w:r w:rsidRPr="007B05F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ой культурной жизни населения поселения"</w:t>
            </w:r>
          </w:p>
        </w:tc>
      </w:tr>
    </w:tbl>
    <w:p w:rsidR="00946858" w:rsidRDefault="00946858" w:rsidP="000F5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1FE">
        <w:rPr>
          <w:rFonts w:ascii="Times New Roman" w:hAnsi="Times New Roman" w:cs="Times New Roman"/>
          <w:sz w:val="28"/>
          <w:szCs w:val="28"/>
        </w:rPr>
        <w:tab/>
      </w:r>
    </w:p>
    <w:p w:rsidR="00946858" w:rsidRDefault="00946858" w:rsidP="000F56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004" w:rsidRDefault="00285004" w:rsidP="00275FE8">
      <w:pPr>
        <w:rPr>
          <w:rFonts w:ascii="Times New Roman" w:hAnsi="Times New Roman" w:cs="Times New Roman"/>
          <w:sz w:val="28"/>
          <w:szCs w:val="28"/>
        </w:rPr>
      </w:pPr>
    </w:p>
    <w:p w:rsidR="00E6422B" w:rsidRDefault="00E6422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5004" w:rsidRDefault="00A141F7" w:rsidP="00275F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4" type="#_x0000_t202" style="position:absolute;margin-left:238.45pt;margin-top:-8.7pt;width:245.45pt;height:154.4pt;z-index:251667456;mso-width-relative:margin;mso-height-relative:margin" stroked="f">
            <v:textbox style="mso-next-textbox:#_x0000_s1034">
              <w:txbxContent>
                <w:p w:rsidR="00913008" w:rsidRPr="00275FE8" w:rsidRDefault="00913008" w:rsidP="000F567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913008" w:rsidRPr="00275FE8" w:rsidRDefault="00913008" w:rsidP="000F567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 Правилам отнесения расходов </w:t>
                  </w:r>
                </w:p>
                <w:p w:rsidR="00913008" w:rsidRPr="00275FE8" w:rsidRDefault="00913008" w:rsidP="000F567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1300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Кочетов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ского сельского поселения</w:t>
                  </w: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Хохольского муниципального района на целевые статьи расходов, утвержденным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постановлением администрации </w:t>
                  </w:r>
                  <w:r w:rsidRPr="0091300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Кочетов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ского сельского поселения Хохольского муниципального района Воронежской области</w:t>
                  </w:r>
                </w:p>
                <w:p w:rsidR="00913008" w:rsidRPr="00275FE8" w:rsidRDefault="00913008" w:rsidP="000F56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275F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октября 2021 г. 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35</w:t>
                  </w:r>
                </w:p>
                <w:p w:rsidR="00913008" w:rsidRDefault="00913008" w:rsidP="000F567A"/>
              </w:txbxContent>
            </v:textbox>
          </v:shape>
        </w:pict>
      </w:r>
    </w:p>
    <w:p w:rsidR="00285004" w:rsidRDefault="00285004" w:rsidP="00275FE8">
      <w:pPr>
        <w:rPr>
          <w:rFonts w:ascii="Times New Roman" w:hAnsi="Times New Roman" w:cs="Times New Roman"/>
          <w:sz w:val="28"/>
          <w:szCs w:val="28"/>
        </w:rPr>
      </w:pPr>
    </w:p>
    <w:p w:rsidR="00E3746E" w:rsidRDefault="00E3746E" w:rsidP="00275FE8">
      <w:pPr>
        <w:rPr>
          <w:rFonts w:ascii="Times New Roman" w:hAnsi="Times New Roman" w:cs="Times New Roman"/>
          <w:sz w:val="28"/>
          <w:szCs w:val="28"/>
        </w:rPr>
      </w:pPr>
    </w:p>
    <w:p w:rsidR="00E3746E" w:rsidRDefault="00E3746E" w:rsidP="00275FE8">
      <w:pPr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5F4" w:rsidRDefault="007B05F4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67A" w:rsidRDefault="000F567A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>ПЕРЕЧЕНЬ КОДОВ ЦЕЛЕВЫХ СТАТЕЙ РАСХОДОВ</w:t>
      </w:r>
    </w:p>
    <w:p w:rsidR="00A04E2A" w:rsidRDefault="000F567A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567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21976">
        <w:rPr>
          <w:rFonts w:ascii="Times New Roman" w:hAnsi="Times New Roman" w:cs="Times New Roman"/>
          <w:sz w:val="28"/>
          <w:szCs w:val="28"/>
        </w:rPr>
        <w:t xml:space="preserve"> КО</w:t>
      </w:r>
      <w:r w:rsidR="00913008">
        <w:rPr>
          <w:rFonts w:ascii="Times New Roman" w:hAnsi="Times New Roman" w:cs="Times New Roman"/>
          <w:sz w:val="28"/>
          <w:szCs w:val="28"/>
        </w:rPr>
        <w:t>ЧЕТОВ</w:t>
      </w:r>
      <w:r w:rsidR="00E21976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tbl>
      <w:tblPr>
        <w:tblW w:w="9938" w:type="dxa"/>
        <w:tblInd w:w="93" w:type="dxa"/>
        <w:tblLook w:val="04A0"/>
      </w:tblPr>
      <w:tblGrid>
        <w:gridCol w:w="2080"/>
        <w:gridCol w:w="7858"/>
      </w:tblGrid>
      <w:tr w:rsidR="00737B28" w:rsidTr="00737B28">
        <w:trPr>
          <w:trHeight w:val="300"/>
        </w:trPr>
        <w:tc>
          <w:tcPr>
            <w:tcW w:w="2080" w:type="dxa"/>
            <w:noWrap/>
            <w:vAlign w:val="bottom"/>
            <w:hideMark/>
          </w:tcPr>
          <w:p w:rsidR="00737B28" w:rsidRDefault="00737B28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7858" w:type="dxa"/>
            <w:noWrap/>
            <w:vAlign w:val="bottom"/>
            <w:hideMark/>
          </w:tcPr>
          <w:p w:rsidR="00737B28" w:rsidRDefault="00737B28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7858" w:type="dxa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целевой статьи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A6A6A6"/>
              <w:right w:val="single" w:sz="4" w:space="0" w:color="D9D9D9"/>
            </w:tcBorders>
            <w:vAlign w:val="center"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5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D9D9D9"/>
            </w:tcBorders>
            <w:vAlign w:val="center"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37B28" w:rsidTr="00737B28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0110190010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 в части финансирования аппарата управления администрации городского (сельского) поселения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0110190020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 в части финансирования главы администрации городского (сельского) поселения</w:t>
            </w:r>
          </w:p>
        </w:tc>
      </w:tr>
      <w:tr w:rsidR="00737B28" w:rsidTr="00737B28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0110290010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</w:t>
            </w:r>
          </w:p>
        </w:tc>
      </w:tr>
      <w:tr w:rsidR="00737B28" w:rsidTr="00737B28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0110290011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подготовки, утверждения и выдачи градостроительных планов </w:t>
            </w:r>
          </w:p>
        </w:tc>
      </w:tr>
      <w:tr w:rsidR="00737B28" w:rsidTr="00737B28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0110290012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жилищного контроля </w:t>
            </w:r>
          </w:p>
        </w:tc>
      </w:tr>
      <w:tr w:rsidR="00737B28" w:rsidTr="00737B28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0110290013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закупок товаров (работ, услуг) для муниципальных нужд </w:t>
            </w:r>
          </w:p>
        </w:tc>
      </w:tr>
      <w:tr w:rsidR="00737B28" w:rsidTr="00737B28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0110290014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внутреннего муниципального финансового контроля </w:t>
            </w:r>
          </w:p>
        </w:tc>
      </w:tr>
      <w:tr w:rsidR="00737B28" w:rsidTr="00737B28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0110290015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из бюджета поселения бюджету Хохольского муниципального района на осуществление части полномочий по решению вопросов местного значения в части бухгалтерского обслуживания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0110390040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имущества, относящегося к казне поселения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0110390050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0110390070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межевание границ земельных участков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0110390080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подготовке проектно-сметной документации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0110390140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постановке на кадастровый учет объектов муниципальной собственности и инженерной инфраструктуры, осуществление оценки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0110390150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FFFFFF"/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государственной регистрации права собственности на земельные участки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0110390160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материальной помощи малообеспеченным слоям граждан, попавших в трудную жизненную ситуацию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0110390180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в области физической культуры и спорта 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0110390260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0110390280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снижение напряженности на рынке труда Воронежской области</w:t>
            </w:r>
          </w:p>
        </w:tc>
      </w:tr>
      <w:tr w:rsidR="00737B28" w:rsidTr="00737B28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0110390400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0110490030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 городского (сельского) поселения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0110490190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Процентные платежи по муниципальному долгу городского (сельского) поселения Хохольского муниципального района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0110490880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0110590130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Хохольского муниципального района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0110590410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Единовременная выплата муниципальному служащему денежного поощрения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связи с выходом на пенсию при увольнении с муниципальной службы</w:t>
            </w:r>
            <w:proofErr w:type="gramEnd"/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0120280600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муниципального дорожного фонда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0120280601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автомобильных дорог общего пользования местного значения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0120280602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0120280603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искусственного освещения, на участках повышенной опасности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0120290600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средств дорожного фонда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0130190300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уличное освещение 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0130290320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содержание мест захоронения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0130390290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улучшения водоснабжения населения качественной питьевой водой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0130490370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газификации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0130590330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прочие мероприятия по благоустройству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0130690310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озеленение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0130790380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содержанию и благоустройству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военно-мемориальный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на территории Хохольского района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0130890390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 благоустройство мест массового отдыха населения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0130990330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прочие мероприятия по благоустройству городских округов и поселений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0131090340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в области коммунального хозяйства 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0131090350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жилищного хозяйства</w:t>
            </w:r>
          </w:p>
        </w:tc>
      </w:tr>
      <w:tr w:rsidR="00737B28" w:rsidTr="00737B28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0131090360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0140190080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подготовке проектно-сметной документации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0140190590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737B28" w:rsidTr="00737B28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noWrap/>
            <w:hideMark/>
          </w:tcPr>
          <w:p w:rsidR="00737B28" w:rsidRDefault="0073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0140290590</w:t>
            </w:r>
          </w:p>
        </w:tc>
        <w:tc>
          <w:tcPr>
            <w:tcW w:w="7858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hideMark/>
          </w:tcPr>
          <w:p w:rsidR="00737B28" w:rsidRDefault="007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организационных условий для реализации подпрограммы</w:t>
            </w:r>
          </w:p>
        </w:tc>
      </w:tr>
    </w:tbl>
    <w:p w:rsidR="00737B28" w:rsidRDefault="00737B28" w:rsidP="00737B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67A" w:rsidRPr="00A04E2A" w:rsidRDefault="000F567A" w:rsidP="000F5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567A" w:rsidRPr="00A04E2A" w:rsidSect="00AC68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FE8"/>
    <w:rsid w:val="00001543"/>
    <w:rsid w:val="00076438"/>
    <w:rsid w:val="00081B66"/>
    <w:rsid w:val="000F567A"/>
    <w:rsid w:val="0016485B"/>
    <w:rsid w:val="0016606C"/>
    <w:rsid w:val="00233AA5"/>
    <w:rsid w:val="00275FE8"/>
    <w:rsid w:val="00285004"/>
    <w:rsid w:val="003B5B7B"/>
    <w:rsid w:val="00420325"/>
    <w:rsid w:val="00432CA9"/>
    <w:rsid w:val="00443956"/>
    <w:rsid w:val="00482C23"/>
    <w:rsid w:val="004A1DC9"/>
    <w:rsid w:val="004B08A2"/>
    <w:rsid w:val="004F7101"/>
    <w:rsid w:val="0058436E"/>
    <w:rsid w:val="00737B28"/>
    <w:rsid w:val="00764E2B"/>
    <w:rsid w:val="007B05F4"/>
    <w:rsid w:val="00801494"/>
    <w:rsid w:val="008212FE"/>
    <w:rsid w:val="008C7AA3"/>
    <w:rsid w:val="00913008"/>
    <w:rsid w:val="00946858"/>
    <w:rsid w:val="0096026C"/>
    <w:rsid w:val="009645CF"/>
    <w:rsid w:val="009A31E1"/>
    <w:rsid w:val="009C3F83"/>
    <w:rsid w:val="00A04E2A"/>
    <w:rsid w:val="00A141F7"/>
    <w:rsid w:val="00A96A8C"/>
    <w:rsid w:val="00AC689B"/>
    <w:rsid w:val="00AD4DF3"/>
    <w:rsid w:val="00B12267"/>
    <w:rsid w:val="00B3536D"/>
    <w:rsid w:val="00B36531"/>
    <w:rsid w:val="00B40FEF"/>
    <w:rsid w:val="00B73BEA"/>
    <w:rsid w:val="00BD6D20"/>
    <w:rsid w:val="00C05EC4"/>
    <w:rsid w:val="00C438A4"/>
    <w:rsid w:val="00C5779A"/>
    <w:rsid w:val="00CA5689"/>
    <w:rsid w:val="00D13D92"/>
    <w:rsid w:val="00D66DD7"/>
    <w:rsid w:val="00E2105E"/>
    <w:rsid w:val="00E21976"/>
    <w:rsid w:val="00E3746E"/>
    <w:rsid w:val="00E6422B"/>
    <w:rsid w:val="00E828ED"/>
    <w:rsid w:val="00EC5416"/>
    <w:rsid w:val="00EE5997"/>
    <w:rsid w:val="00F1373F"/>
    <w:rsid w:val="00F3041C"/>
    <w:rsid w:val="00F31F1B"/>
    <w:rsid w:val="00F67693"/>
    <w:rsid w:val="00FB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F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FE8"/>
    <w:rPr>
      <w:rFonts w:ascii="Tahoma" w:hAnsi="Tahoma" w:cs="Tahoma"/>
      <w:sz w:val="16"/>
      <w:szCs w:val="16"/>
    </w:rPr>
  </w:style>
  <w:style w:type="table" w:customStyle="1" w:styleId="PlainTable1">
    <w:name w:val="Plain Table 1"/>
    <w:basedOn w:val="a1"/>
    <w:uiPriority w:val="41"/>
    <w:rsid w:val="00E210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">
    <w:name w:val="Grid Table 1 Light"/>
    <w:basedOn w:val="a1"/>
    <w:uiPriority w:val="46"/>
    <w:rsid w:val="00E210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a1"/>
    <w:uiPriority w:val="40"/>
    <w:rsid w:val="00E6422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05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2273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Kochetovka</cp:lastModifiedBy>
  <cp:revision>9</cp:revision>
  <cp:lastPrinted>2021-10-29T06:07:00Z</cp:lastPrinted>
  <dcterms:created xsi:type="dcterms:W3CDTF">2021-10-21T08:04:00Z</dcterms:created>
  <dcterms:modified xsi:type="dcterms:W3CDTF">2021-11-01T05:30:00Z</dcterms:modified>
</cp:coreProperties>
</file>