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35DF0" w14:textId="77777777" w:rsidR="00280DA0" w:rsidRPr="001A455B" w:rsidRDefault="00280DA0">
      <w:pPr>
        <w:pStyle w:val="a9"/>
        <w:spacing w:after="0"/>
        <w:jc w:val="center"/>
        <w:rPr>
          <w:sz w:val="28"/>
          <w:szCs w:val="28"/>
          <w:lang w:val="en-US"/>
        </w:rPr>
      </w:pPr>
    </w:p>
    <w:p w14:paraId="1E2774A4" w14:textId="77777777" w:rsidR="00280DA0" w:rsidRPr="009E1A09" w:rsidRDefault="00280DA0">
      <w:pPr>
        <w:pStyle w:val="a9"/>
        <w:spacing w:after="0"/>
        <w:jc w:val="center"/>
        <w:rPr>
          <w:color w:val="000000" w:themeColor="text1"/>
          <w:sz w:val="28"/>
          <w:szCs w:val="28"/>
        </w:rPr>
      </w:pPr>
      <w:r w:rsidRPr="009E1A09">
        <w:rPr>
          <w:color w:val="000000" w:themeColor="text1"/>
          <w:sz w:val="28"/>
          <w:szCs w:val="28"/>
        </w:rPr>
        <w:t>АДМИН</w:t>
      </w:r>
      <w:r w:rsidR="00EB5B9C" w:rsidRPr="009E1A09">
        <w:rPr>
          <w:color w:val="000000" w:themeColor="text1"/>
          <w:sz w:val="28"/>
          <w:szCs w:val="28"/>
        </w:rPr>
        <w:t xml:space="preserve">ИСТРАЦИЯ </w:t>
      </w:r>
      <w:r w:rsidR="009B4250" w:rsidRPr="009E1A09">
        <w:rPr>
          <w:color w:val="000000" w:themeColor="text1"/>
          <w:sz w:val="28"/>
          <w:szCs w:val="28"/>
        </w:rPr>
        <w:t>КОЧЕТОВСКОГО</w:t>
      </w:r>
      <w:r w:rsidR="000A2B11" w:rsidRPr="009E1A09">
        <w:rPr>
          <w:color w:val="000000" w:themeColor="text1"/>
          <w:sz w:val="28"/>
          <w:szCs w:val="28"/>
        </w:rPr>
        <w:t xml:space="preserve"> СЕЛЬСКОГО </w:t>
      </w:r>
      <w:r w:rsidRPr="009E1A09">
        <w:rPr>
          <w:color w:val="000000" w:themeColor="text1"/>
          <w:sz w:val="28"/>
          <w:szCs w:val="28"/>
        </w:rPr>
        <w:t>ПОСЕЛЕНИЯ</w:t>
      </w:r>
    </w:p>
    <w:p w14:paraId="6AB270BF" w14:textId="77777777" w:rsidR="00280DA0" w:rsidRPr="009E1A09" w:rsidRDefault="00280DA0">
      <w:pPr>
        <w:pStyle w:val="a9"/>
        <w:spacing w:after="0"/>
        <w:jc w:val="center"/>
        <w:rPr>
          <w:color w:val="000000" w:themeColor="text1"/>
          <w:sz w:val="28"/>
          <w:szCs w:val="28"/>
        </w:rPr>
      </w:pPr>
      <w:r w:rsidRPr="009E1A09">
        <w:rPr>
          <w:color w:val="000000" w:themeColor="text1"/>
          <w:sz w:val="28"/>
          <w:szCs w:val="28"/>
        </w:rPr>
        <w:t>ХОХОЛЬСКОГО МУНИЦИПАЛЬНОГО РАЙОНА</w:t>
      </w:r>
    </w:p>
    <w:p w14:paraId="5A9C3FED" w14:textId="77777777" w:rsidR="00280DA0" w:rsidRPr="009E1A09" w:rsidRDefault="00280DA0">
      <w:pPr>
        <w:pStyle w:val="a9"/>
        <w:spacing w:after="0"/>
        <w:jc w:val="center"/>
        <w:rPr>
          <w:color w:val="000000" w:themeColor="text1"/>
          <w:sz w:val="28"/>
          <w:szCs w:val="28"/>
        </w:rPr>
      </w:pPr>
      <w:r w:rsidRPr="009E1A09">
        <w:rPr>
          <w:color w:val="000000" w:themeColor="text1"/>
          <w:sz w:val="28"/>
          <w:szCs w:val="28"/>
        </w:rPr>
        <w:t>ВОРОНЕЖСКОЙ ОБЛАСТИ</w:t>
      </w:r>
    </w:p>
    <w:p w14:paraId="374D608F" w14:textId="77777777" w:rsidR="00280DA0" w:rsidRPr="009E1A09" w:rsidRDefault="00280DA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E7E1249" w14:textId="77777777" w:rsidR="00280DA0" w:rsidRPr="009E1A09" w:rsidRDefault="00280DA0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E1A0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ПОСТАНОВЛЕНИЕ</w:t>
      </w:r>
    </w:p>
    <w:p w14:paraId="3590472C" w14:textId="77777777" w:rsidR="00280DA0" w:rsidRPr="009E1A09" w:rsidRDefault="00280DA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0735DA" w14:textId="77777777" w:rsidR="00280DA0" w:rsidRPr="009E1A09" w:rsidRDefault="00C0260D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40435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от  </w:t>
      </w:r>
      <w:r w:rsidR="0040435E" w:rsidRPr="0040435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25</w:t>
      </w:r>
      <w:r w:rsidR="00B71196" w:rsidRPr="0040435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  <w:r w:rsidR="0040435E" w:rsidRPr="0040435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</w:t>
      </w:r>
      <w:r w:rsidRPr="0040435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.202</w:t>
      </w:r>
      <w:r w:rsidR="0040435E" w:rsidRPr="0040435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4</w:t>
      </w:r>
      <w:r w:rsidRPr="0040435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г. </w:t>
      </w:r>
      <w:r w:rsidR="00612C24" w:rsidRPr="0040435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№</w:t>
      </w:r>
      <w:r w:rsidRPr="0040435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40435E" w:rsidRPr="0040435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4</w:t>
      </w:r>
      <w:r w:rsidR="00B71196" w:rsidRPr="0040435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</w:t>
      </w:r>
    </w:p>
    <w:p w14:paraId="5EA9E85A" w14:textId="77777777" w:rsidR="00280DA0" w:rsidRPr="009E1A09" w:rsidRDefault="00EB5B9C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1A0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с. </w:t>
      </w:r>
      <w:r w:rsidR="009B4250" w:rsidRPr="009E1A0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Кочетовка</w:t>
      </w:r>
    </w:p>
    <w:p w14:paraId="37439DC9" w14:textId="77777777" w:rsidR="00A108E0" w:rsidRPr="009E1A09" w:rsidRDefault="00A108E0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14:paraId="380900BC" w14:textId="77777777" w:rsidR="00280DA0" w:rsidRPr="009E1A09" w:rsidRDefault="00280DA0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1A0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Об утверждении основных направлений</w:t>
      </w:r>
    </w:p>
    <w:p w14:paraId="4C6E0888" w14:textId="77777777" w:rsidR="00280DA0" w:rsidRPr="009E1A09" w:rsidRDefault="001A455B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1A0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бюджетной и  налоговой</w:t>
      </w:r>
    </w:p>
    <w:p w14:paraId="344A3A40" w14:textId="77777777" w:rsidR="00280DA0" w:rsidRPr="009E1A09" w:rsidRDefault="00EB5B9C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1A0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политики </w:t>
      </w:r>
      <w:r w:rsidR="009B4250" w:rsidRPr="009E1A0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Кочетовского</w:t>
      </w:r>
      <w:r w:rsidR="00170F70" w:rsidRPr="009E1A0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сельского</w:t>
      </w:r>
      <w:r w:rsidR="00A108E0" w:rsidRPr="009E1A0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280DA0" w:rsidRPr="009E1A0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поселения</w:t>
      </w:r>
    </w:p>
    <w:p w14:paraId="1EA971DC" w14:textId="77777777" w:rsidR="00280DA0" w:rsidRPr="009E1A09" w:rsidRDefault="00170F70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1A0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на</w:t>
      </w:r>
      <w:r w:rsidR="00C0260D" w:rsidRPr="009E1A0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202</w:t>
      </w:r>
      <w:r w:rsidR="00127703" w:rsidRPr="009E1A0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</w:t>
      </w:r>
      <w:r w:rsidR="00C0260D" w:rsidRPr="009E1A0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год и на плановый период 202</w:t>
      </w:r>
      <w:r w:rsidR="00127703" w:rsidRPr="009E1A0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6</w:t>
      </w:r>
      <w:r w:rsidR="00C0260D" w:rsidRPr="009E1A0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и 202</w:t>
      </w:r>
      <w:r w:rsidR="00127703" w:rsidRPr="009E1A0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</w:t>
      </w:r>
      <w:r w:rsidR="00280DA0" w:rsidRPr="009E1A0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годов</w:t>
      </w:r>
    </w:p>
    <w:p w14:paraId="6581B8C5" w14:textId="77777777" w:rsidR="00280DA0" w:rsidRPr="009E1A09" w:rsidRDefault="00280DA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9A5215" w14:textId="77777777" w:rsidR="00280DA0" w:rsidRPr="00F5068B" w:rsidRDefault="00280DA0" w:rsidP="00F5068B">
      <w:r w:rsidRPr="009E1A09">
        <w:rPr>
          <w:rFonts w:cs="Times New Roman"/>
          <w:color w:val="000000" w:themeColor="text1"/>
          <w:sz w:val="28"/>
          <w:szCs w:val="28"/>
        </w:rPr>
        <w:t xml:space="preserve">В соответствии со статьей 40 Положения о бюджетном </w:t>
      </w:r>
      <w:r w:rsidR="00EB5B9C" w:rsidRPr="009E1A09">
        <w:rPr>
          <w:rFonts w:cs="Times New Roman"/>
          <w:color w:val="000000" w:themeColor="text1"/>
          <w:sz w:val="28"/>
          <w:szCs w:val="28"/>
        </w:rPr>
        <w:t xml:space="preserve">процессе в </w:t>
      </w:r>
      <w:r w:rsidR="009B4250" w:rsidRPr="009E1A09">
        <w:rPr>
          <w:rFonts w:cs="Times New Roman"/>
          <w:color w:val="000000" w:themeColor="text1"/>
          <w:sz w:val="28"/>
          <w:szCs w:val="28"/>
        </w:rPr>
        <w:t>Кочетовском</w:t>
      </w:r>
      <w:r w:rsidR="00170F70" w:rsidRPr="009E1A09">
        <w:rPr>
          <w:rFonts w:cs="Times New Roman"/>
          <w:color w:val="000000" w:themeColor="text1"/>
          <w:sz w:val="28"/>
          <w:szCs w:val="28"/>
        </w:rPr>
        <w:t xml:space="preserve"> сельском </w:t>
      </w:r>
      <w:r w:rsidRPr="009E1A09">
        <w:rPr>
          <w:rFonts w:cs="Times New Roman"/>
          <w:color w:val="000000" w:themeColor="text1"/>
          <w:sz w:val="28"/>
          <w:szCs w:val="28"/>
        </w:rPr>
        <w:t>поселении, принятого реше</w:t>
      </w:r>
      <w:r w:rsidR="00EB5B9C" w:rsidRPr="009E1A09">
        <w:rPr>
          <w:rFonts w:cs="Times New Roman"/>
          <w:color w:val="000000" w:themeColor="text1"/>
          <w:sz w:val="28"/>
          <w:szCs w:val="28"/>
        </w:rPr>
        <w:t xml:space="preserve">нием СНД </w:t>
      </w:r>
      <w:r w:rsidR="009B4250" w:rsidRPr="009E1A09">
        <w:rPr>
          <w:rFonts w:cs="Times New Roman"/>
          <w:color w:val="000000" w:themeColor="text1"/>
          <w:sz w:val="28"/>
          <w:szCs w:val="28"/>
        </w:rPr>
        <w:t>Кочетовского</w:t>
      </w:r>
      <w:r w:rsidR="00170F70" w:rsidRPr="009E1A09">
        <w:rPr>
          <w:rFonts w:cs="Times New Roman"/>
          <w:color w:val="000000" w:themeColor="text1"/>
          <w:sz w:val="28"/>
          <w:szCs w:val="28"/>
        </w:rPr>
        <w:t xml:space="preserve"> сельского поселения </w:t>
      </w:r>
      <w:r w:rsidR="00F5068B" w:rsidRPr="0082172F">
        <w:t xml:space="preserve">от </w:t>
      </w:r>
      <w:r w:rsidR="00F5068B">
        <w:t xml:space="preserve"> 17</w:t>
      </w:r>
      <w:r w:rsidR="00F5068B" w:rsidRPr="0082172F">
        <w:t>.1</w:t>
      </w:r>
      <w:r w:rsidR="00F5068B">
        <w:t>2</w:t>
      </w:r>
      <w:r w:rsidR="00F5068B" w:rsidRPr="0082172F">
        <w:t xml:space="preserve">.2015 года № </w:t>
      </w:r>
      <w:r w:rsidR="00F5068B">
        <w:t xml:space="preserve">23 </w:t>
      </w:r>
      <w:r w:rsidRPr="009E1A09">
        <w:rPr>
          <w:rFonts w:cs="Times New Roman"/>
          <w:color w:val="000000" w:themeColor="text1"/>
          <w:sz w:val="28"/>
          <w:szCs w:val="28"/>
        </w:rPr>
        <w:t xml:space="preserve">(с изменениями и дополнениями), в целях разработки проекта бюджета </w:t>
      </w:r>
      <w:r w:rsidR="009B4250" w:rsidRPr="009E1A09">
        <w:rPr>
          <w:rFonts w:cs="Times New Roman"/>
          <w:color w:val="000000" w:themeColor="text1"/>
          <w:sz w:val="28"/>
          <w:szCs w:val="28"/>
        </w:rPr>
        <w:t>Кочетовского</w:t>
      </w:r>
      <w:r w:rsidR="007C76B7" w:rsidRPr="009E1A09">
        <w:rPr>
          <w:rFonts w:cs="Times New Roman"/>
          <w:color w:val="000000" w:themeColor="text1"/>
          <w:sz w:val="28"/>
          <w:szCs w:val="28"/>
        </w:rPr>
        <w:t xml:space="preserve"> сельского </w:t>
      </w:r>
      <w:r w:rsidR="00EB5B9C" w:rsidRPr="009E1A09">
        <w:rPr>
          <w:rFonts w:cs="Times New Roman"/>
          <w:color w:val="000000" w:themeColor="text1"/>
          <w:sz w:val="28"/>
          <w:szCs w:val="28"/>
        </w:rPr>
        <w:t>поселения на</w:t>
      </w:r>
      <w:r w:rsidR="00C0260D" w:rsidRPr="009E1A09">
        <w:rPr>
          <w:rFonts w:cs="Times New Roman"/>
          <w:color w:val="000000" w:themeColor="text1"/>
          <w:sz w:val="28"/>
          <w:szCs w:val="28"/>
        </w:rPr>
        <w:t xml:space="preserve"> 202</w:t>
      </w:r>
      <w:r w:rsidR="00127703" w:rsidRPr="009E1A09">
        <w:rPr>
          <w:rFonts w:cs="Times New Roman"/>
          <w:color w:val="000000" w:themeColor="text1"/>
          <w:sz w:val="28"/>
          <w:szCs w:val="28"/>
        </w:rPr>
        <w:t>5</w:t>
      </w:r>
      <w:r w:rsidR="00C0260D" w:rsidRPr="009E1A09">
        <w:rPr>
          <w:rFonts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127703" w:rsidRPr="009E1A09">
        <w:rPr>
          <w:rFonts w:cs="Times New Roman"/>
          <w:color w:val="000000" w:themeColor="text1"/>
          <w:sz w:val="28"/>
          <w:szCs w:val="28"/>
        </w:rPr>
        <w:t>6</w:t>
      </w:r>
      <w:r w:rsidR="00C0260D" w:rsidRPr="009E1A09">
        <w:rPr>
          <w:rFonts w:cs="Times New Roman"/>
          <w:color w:val="000000" w:themeColor="text1"/>
          <w:sz w:val="28"/>
          <w:szCs w:val="28"/>
        </w:rPr>
        <w:t xml:space="preserve"> и 202</w:t>
      </w:r>
      <w:r w:rsidR="00127703" w:rsidRPr="009E1A09">
        <w:rPr>
          <w:rFonts w:cs="Times New Roman"/>
          <w:color w:val="000000" w:themeColor="text1"/>
          <w:sz w:val="28"/>
          <w:szCs w:val="28"/>
        </w:rPr>
        <w:t>7</w:t>
      </w:r>
      <w:r w:rsidRPr="009E1A09">
        <w:rPr>
          <w:rFonts w:cs="Times New Roman"/>
          <w:color w:val="000000" w:themeColor="text1"/>
          <w:sz w:val="28"/>
          <w:szCs w:val="28"/>
        </w:rPr>
        <w:t xml:space="preserve"> годов администрация </w:t>
      </w:r>
      <w:r w:rsidR="009B4250" w:rsidRPr="009E1A09">
        <w:rPr>
          <w:rFonts w:cs="Times New Roman"/>
          <w:color w:val="000000" w:themeColor="text1"/>
          <w:sz w:val="28"/>
          <w:szCs w:val="28"/>
        </w:rPr>
        <w:t>Кочетовского</w:t>
      </w:r>
      <w:r w:rsidR="007C76B7" w:rsidRPr="009E1A09">
        <w:rPr>
          <w:rFonts w:cs="Times New Roman"/>
          <w:color w:val="000000" w:themeColor="text1"/>
          <w:sz w:val="28"/>
          <w:szCs w:val="28"/>
        </w:rPr>
        <w:t xml:space="preserve"> сельского </w:t>
      </w:r>
      <w:r w:rsidR="00EB5B9C" w:rsidRPr="009E1A09">
        <w:rPr>
          <w:rFonts w:cs="Times New Roman"/>
          <w:color w:val="000000" w:themeColor="text1"/>
          <w:sz w:val="28"/>
          <w:szCs w:val="28"/>
        </w:rPr>
        <w:t>поселения постановляет</w:t>
      </w:r>
      <w:r w:rsidRPr="009E1A09">
        <w:rPr>
          <w:rFonts w:cs="Times New Roman"/>
          <w:color w:val="000000" w:themeColor="text1"/>
          <w:sz w:val="28"/>
          <w:szCs w:val="28"/>
        </w:rPr>
        <w:t>:</w:t>
      </w:r>
    </w:p>
    <w:p w14:paraId="074BB46B" w14:textId="77777777" w:rsidR="00280DA0" w:rsidRPr="009E1A09" w:rsidRDefault="00280DA0" w:rsidP="00CA0371">
      <w:pPr>
        <w:pStyle w:val="ConsPlusNormal"/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</w:t>
      </w:r>
      <w:hyperlink r:id="rId8" w:history="1">
        <w:r w:rsidRPr="009E1A09">
          <w:rPr>
            <w:rStyle w:val="Internetlink"/>
            <w:rFonts w:ascii="Times New Roman" w:hAnsi="Times New Roman"/>
            <w:color w:val="000000" w:themeColor="text1"/>
            <w:sz w:val="28"/>
            <w:szCs w:val="28"/>
          </w:rPr>
          <w:t>основные направления</w:t>
        </w:r>
      </w:hyperlink>
      <w:r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A455B"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бюджетной </w:t>
      </w:r>
      <w:r w:rsidR="00EB5B9C"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>и налоговой</w:t>
      </w:r>
      <w:r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политики </w:t>
      </w:r>
      <w:r w:rsidR="009B4250"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>Кочетовского</w:t>
      </w:r>
      <w:r w:rsidR="007C76B7"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</w:t>
      </w:r>
      <w:r w:rsidR="00EB5B9C"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на</w:t>
      </w:r>
      <w:r w:rsidR="00C0260D"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127703"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C0260D"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127703"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C0260D"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127703"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 (Приложение).</w:t>
      </w:r>
    </w:p>
    <w:p w14:paraId="7E55169A" w14:textId="77777777" w:rsidR="00280DA0" w:rsidRPr="009E1A09" w:rsidRDefault="00280DA0" w:rsidP="00CA0371">
      <w:pPr>
        <w:pStyle w:val="a9"/>
        <w:spacing w:before="0" w:after="0"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9E1A09">
        <w:rPr>
          <w:color w:val="000000" w:themeColor="text1"/>
          <w:sz w:val="28"/>
          <w:szCs w:val="28"/>
        </w:rPr>
        <w:t xml:space="preserve">2. </w:t>
      </w:r>
      <w:r w:rsidR="00170F70" w:rsidRPr="009E1A09">
        <w:rPr>
          <w:color w:val="000000" w:themeColor="text1"/>
          <w:sz w:val="28"/>
          <w:szCs w:val="28"/>
        </w:rPr>
        <w:t>О</w:t>
      </w:r>
      <w:r w:rsidRPr="009E1A09">
        <w:rPr>
          <w:color w:val="000000" w:themeColor="text1"/>
          <w:sz w:val="28"/>
          <w:szCs w:val="28"/>
        </w:rPr>
        <w:t xml:space="preserve">публиковать настоящее </w:t>
      </w:r>
      <w:r w:rsidR="00EB5B9C" w:rsidRPr="009E1A09">
        <w:rPr>
          <w:color w:val="000000" w:themeColor="text1"/>
          <w:sz w:val="28"/>
          <w:szCs w:val="28"/>
        </w:rPr>
        <w:t>постановление в</w:t>
      </w:r>
      <w:r w:rsidRPr="009E1A09">
        <w:rPr>
          <w:color w:val="000000" w:themeColor="text1"/>
          <w:sz w:val="28"/>
          <w:szCs w:val="28"/>
        </w:rPr>
        <w:t xml:space="preserve"> официальном периодическом издании органов местного самоуправления </w:t>
      </w:r>
      <w:r w:rsidR="009B4250" w:rsidRPr="009E1A09">
        <w:rPr>
          <w:color w:val="000000" w:themeColor="text1"/>
          <w:sz w:val="28"/>
          <w:szCs w:val="28"/>
        </w:rPr>
        <w:t>Кочетовского</w:t>
      </w:r>
      <w:r w:rsidR="007C76B7" w:rsidRPr="009E1A09">
        <w:rPr>
          <w:color w:val="000000" w:themeColor="text1"/>
          <w:sz w:val="28"/>
          <w:szCs w:val="28"/>
        </w:rPr>
        <w:t xml:space="preserve"> сельского поселения</w:t>
      </w:r>
      <w:r w:rsidRPr="009E1A09">
        <w:rPr>
          <w:color w:val="000000" w:themeColor="text1"/>
          <w:sz w:val="28"/>
          <w:szCs w:val="28"/>
        </w:rPr>
        <w:t xml:space="preserve"> «Муниципальный вестник» и на официальном сайте администрации </w:t>
      </w:r>
      <w:r w:rsidR="009B4250" w:rsidRPr="009E1A09">
        <w:rPr>
          <w:color w:val="000000" w:themeColor="text1"/>
          <w:sz w:val="28"/>
          <w:szCs w:val="28"/>
        </w:rPr>
        <w:t>Кочетовского</w:t>
      </w:r>
      <w:r w:rsidR="007C76B7" w:rsidRPr="009E1A09">
        <w:rPr>
          <w:color w:val="000000" w:themeColor="text1"/>
          <w:sz w:val="28"/>
          <w:szCs w:val="28"/>
        </w:rPr>
        <w:t xml:space="preserve"> сельского</w:t>
      </w:r>
      <w:r w:rsidRPr="009E1A09">
        <w:rPr>
          <w:color w:val="000000" w:themeColor="text1"/>
          <w:sz w:val="28"/>
          <w:szCs w:val="28"/>
        </w:rPr>
        <w:t xml:space="preserve"> поселения  в информационно-телекоммуникационной сети "Интернет».</w:t>
      </w:r>
    </w:p>
    <w:p w14:paraId="215118D2" w14:textId="77777777" w:rsidR="00280DA0" w:rsidRPr="009E1A09" w:rsidRDefault="00280DA0" w:rsidP="00CA0371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>3. Контроль за исполнением настоящего постановления оставляю за собой.</w:t>
      </w:r>
    </w:p>
    <w:p w14:paraId="3F31E1F8" w14:textId="77777777" w:rsidR="00280DA0" w:rsidRPr="009E1A09" w:rsidRDefault="00280DA0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B6AAFA" w14:textId="77777777" w:rsidR="00127703" w:rsidRPr="009E1A09" w:rsidRDefault="00127703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CA2864" w14:textId="77777777" w:rsidR="00127703" w:rsidRPr="009E1A09" w:rsidRDefault="00127703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7C49A3" w14:textId="77777777" w:rsidR="00280DA0" w:rsidRPr="009E1A09" w:rsidRDefault="00280DA0" w:rsidP="00EB5B9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21CCBA" w14:textId="77777777" w:rsidR="00280DA0" w:rsidRPr="009E1A09" w:rsidRDefault="00280DA0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B7E598" w14:textId="77777777" w:rsidR="00280DA0" w:rsidRPr="009E1A09" w:rsidRDefault="00EB5B9C" w:rsidP="007C76B7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="009B4250"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>Кочетовского</w:t>
      </w:r>
      <w:r w:rsidR="007C76B7"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r w:rsidR="00280DA0"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</w:t>
      </w:r>
      <w:r w:rsidR="007C76B7"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D5140E"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>А.И.Минаков</w:t>
      </w:r>
      <w:r w:rsidR="007C76B7" w:rsidRPr="009E1A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</w:p>
    <w:p w14:paraId="5EEFD2E1" w14:textId="77777777" w:rsidR="00280DA0" w:rsidRPr="009E1A09" w:rsidRDefault="00280DA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79F9B3" w14:textId="77777777" w:rsidR="00280DA0" w:rsidRPr="009E1A09" w:rsidRDefault="00280DA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6D1A73" w14:textId="77777777" w:rsidR="00280DA0" w:rsidRPr="009E1A09" w:rsidRDefault="00280DA0">
      <w:pPr>
        <w:pStyle w:val="ConsPlusNormal"/>
        <w:ind w:firstLine="540"/>
        <w:jc w:val="both"/>
        <w:rPr>
          <w:color w:val="000000" w:themeColor="text1"/>
        </w:rPr>
      </w:pPr>
    </w:p>
    <w:p w14:paraId="079C8021" w14:textId="77777777" w:rsidR="00280DA0" w:rsidRPr="009E1A09" w:rsidRDefault="00280DA0">
      <w:pPr>
        <w:pStyle w:val="ConsPlusNormal"/>
        <w:ind w:firstLine="540"/>
        <w:jc w:val="both"/>
        <w:rPr>
          <w:color w:val="000000" w:themeColor="text1"/>
        </w:rPr>
      </w:pPr>
    </w:p>
    <w:p w14:paraId="19EC1701" w14:textId="77777777" w:rsidR="00280DA0" w:rsidRPr="009E1A09" w:rsidRDefault="00280DA0">
      <w:pPr>
        <w:pStyle w:val="ConsPlusNormal"/>
        <w:ind w:firstLine="540"/>
        <w:jc w:val="both"/>
        <w:rPr>
          <w:color w:val="000000" w:themeColor="text1"/>
        </w:rPr>
      </w:pPr>
    </w:p>
    <w:p w14:paraId="113B50DE" w14:textId="77777777" w:rsidR="00280DA0" w:rsidRPr="009E1A09" w:rsidRDefault="00280DA0" w:rsidP="007C76B7">
      <w:pPr>
        <w:pStyle w:val="ConsPlusNormal"/>
        <w:rPr>
          <w:color w:val="000000" w:themeColor="text1"/>
        </w:rPr>
      </w:pPr>
    </w:p>
    <w:p w14:paraId="2B99FD69" w14:textId="77777777" w:rsidR="00280DA0" w:rsidRPr="009E1A09" w:rsidRDefault="00280DA0">
      <w:pPr>
        <w:pStyle w:val="ConsPlusNormal"/>
        <w:jc w:val="right"/>
        <w:rPr>
          <w:color w:val="000000" w:themeColor="text1"/>
        </w:rPr>
      </w:pPr>
    </w:p>
    <w:p w14:paraId="4D9B77CA" w14:textId="77777777" w:rsidR="00280DA0" w:rsidRPr="009E1A09" w:rsidRDefault="00280DA0">
      <w:pPr>
        <w:pStyle w:val="ConsPlusNormal"/>
        <w:jc w:val="right"/>
        <w:rPr>
          <w:color w:val="000000" w:themeColor="text1"/>
        </w:rPr>
      </w:pPr>
    </w:p>
    <w:p w14:paraId="604F67A2" w14:textId="77777777" w:rsidR="00EB5B9C" w:rsidRPr="009E1A09" w:rsidRDefault="00EB5B9C">
      <w:pPr>
        <w:pStyle w:val="ConsPlusNormal"/>
        <w:jc w:val="right"/>
        <w:rPr>
          <w:color w:val="000000" w:themeColor="text1"/>
        </w:rPr>
      </w:pPr>
    </w:p>
    <w:p w14:paraId="6147973A" w14:textId="77777777" w:rsidR="00EB5B9C" w:rsidRPr="009E1A09" w:rsidRDefault="00EB5B9C">
      <w:pPr>
        <w:pStyle w:val="ConsPlusNormal"/>
        <w:jc w:val="right"/>
        <w:rPr>
          <w:color w:val="000000" w:themeColor="text1"/>
        </w:rPr>
      </w:pPr>
    </w:p>
    <w:p w14:paraId="1281830F" w14:textId="77777777" w:rsidR="00EB5B9C" w:rsidRDefault="00EB5B9C">
      <w:pPr>
        <w:pStyle w:val="ConsPlusNormal"/>
        <w:jc w:val="right"/>
        <w:rPr>
          <w:color w:val="000000" w:themeColor="text1"/>
        </w:rPr>
      </w:pPr>
    </w:p>
    <w:p w14:paraId="0D8D9B03" w14:textId="77777777" w:rsidR="00F5068B" w:rsidRDefault="00F5068B">
      <w:pPr>
        <w:pStyle w:val="ConsPlusNormal"/>
        <w:jc w:val="right"/>
        <w:rPr>
          <w:color w:val="000000" w:themeColor="text1"/>
        </w:rPr>
      </w:pPr>
    </w:p>
    <w:p w14:paraId="0C807D49" w14:textId="77777777" w:rsidR="00F5068B" w:rsidRDefault="00F5068B">
      <w:pPr>
        <w:pStyle w:val="ConsPlusNormal"/>
        <w:jc w:val="right"/>
        <w:rPr>
          <w:color w:val="000000" w:themeColor="text1"/>
        </w:rPr>
      </w:pPr>
    </w:p>
    <w:p w14:paraId="38532007" w14:textId="77777777" w:rsidR="00F5068B" w:rsidRPr="009E1A09" w:rsidRDefault="00F5068B">
      <w:pPr>
        <w:pStyle w:val="ConsPlusNormal"/>
        <w:jc w:val="right"/>
        <w:rPr>
          <w:color w:val="000000" w:themeColor="text1"/>
        </w:rPr>
      </w:pPr>
    </w:p>
    <w:p w14:paraId="68008375" w14:textId="77777777" w:rsidR="00280DA0" w:rsidRPr="009E1A09" w:rsidRDefault="00280DA0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</w:p>
    <w:p w14:paraId="76C01450" w14:textId="77777777" w:rsidR="00280DA0" w:rsidRPr="009E1A09" w:rsidRDefault="00280DA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1A09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к</w:t>
      </w:r>
    </w:p>
    <w:p w14:paraId="41D84815" w14:textId="77777777" w:rsidR="00280DA0" w:rsidRPr="009E1A09" w:rsidRDefault="00280DA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1A09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постановлению администрации</w:t>
      </w:r>
    </w:p>
    <w:p w14:paraId="215233C2" w14:textId="77777777" w:rsidR="00280DA0" w:rsidRPr="009E1A09" w:rsidRDefault="009B425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1A09">
        <w:rPr>
          <w:rFonts w:ascii="Times New Roman" w:hAnsi="Times New Roman" w:cs="Times New Roman"/>
          <w:color w:val="000000" w:themeColor="text1"/>
          <w:sz w:val="24"/>
          <w:szCs w:val="24"/>
        </w:rPr>
        <w:t>Кочетовского</w:t>
      </w:r>
      <w:r w:rsidR="007C76B7" w:rsidRPr="009E1A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</w:t>
      </w:r>
      <w:r w:rsidR="00280DA0" w:rsidRPr="009E1A09">
        <w:rPr>
          <w:rFonts w:ascii="Times New Roman" w:hAnsi="Times New Roman" w:cs="Times New Roman"/>
          <w:color w:val="000000" w:themeColor="text1"/>
          <w:sz w:val="24"/>
          <w:szCs w:val="24"/>
        </w:rPr>
        <w:t>поселения</w:t>
      </w:r>
    </w:p>
    <w:p w14:paraId="6998630E" w14:textId="77777777" w:rsidR="00280DA0" w:rsidRPr="009E1A09" w:rsidRDefault="00C0260D">
      <w:pPr>
        <w:pStyle w:val="ConsPlusNormal"/>
        <w:jc w:val="right"/>
        <w:rPr>
          <w:color w:val="000000" w:themeColor="text1"/>
        </w:rPr>
      </w:pPr>
      <w:r w:rsidRPr="00404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40435E" w:rsidRPr="0040435E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="00B71196" w:rsidRPr="0040435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0435E" w:rsidRPr="0040435E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Pr="0040435E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40435E" w:rsidRPr="0040435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280DA0" w:rsidRPr="00404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 </w:t>
      </w:r>
      <w:r w:rsidR="00612C24" w:rsidRPr="00404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="0040435E" w:rsidRPr="0040435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B71196" w:rsidRPr="0040435E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</w:p>
    <w:p w14:paraId="161CF82A" w14:textId="77777777" w:rsidR="00280DA0" w:rsidRPr="009E1A09" w:rsidRDefault="00280DA0">
      <w:pPr>
        <w:pStyle w:val="ConsPlusNormal"/>
        <w:ind w:firstLine="540"/>
        <w:jc w:val="both"/>
        <w:rPr>
          <w:color w:val="000000" w:themeColor="text1"/>
        </w:rPr>
      </w:pPr>
    </w:p>
    <w:p w14:paraId="70692232" w14:textId="77777777" w:rsidR="00280DA0" w:rsidRPr="009E1A09" w:rsidRDefault="00280DA0">
      <w:pPr>
        <w:pStyle w:val="ConsPlusNormal"/>
        <w:jc w:val="right"/>
        <w:rPr>
          <w:color w:val="000000" w:themeColor="text1"/>
        </w:rPr>
      </w:pPr>
    </w:p>
    <w:p w14:paraId="0C51C82F" w14:textId="77777777" w:rsidR="00280DA0" w:rsidRPr="009E1A09" w:rsidRDefault="00280DA0">
      <w:pPr>
        <w:pStyle w:val="ConsPlusNormal"/>
        <w:jc w:val="right"/>
        <w:rPr>
          <w:color w:val="000000" w:themeColor="text1"/>
        </w:rPr>
      </w:pPr>
    </w:p>
    <w:p w14:paraId="38797BD5" w14:textId="77777777" w:rsidR="00280DA0" w:rsidRPr="009E1A09" w:rsidRDefault="00280DA0">
      <w:pPr>
        <w:pStyle w:val="Textbody"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9E1A09">
        <w:rPr>
          <w:rFonts w:ascii="Times New Roman" w:hAnsi="Times New Roman"/>
          <w:b/>
          <w:color w:val="000000" w:themeColor="text1"/>
          <w:sz w:val="28"/>
          <w:szCs w:val="24"/>
        </w:rPr>
        <w:t xml:space="preserve">Основные направления </w:t>
      </w:r>
      <w:r w:rsidR="001A455B" w:rsidRPr="009E1A09">
        <w:rPr>
          <w:rFonts w:ascii="Times New Roman" w:hAnsi="Times New Roman"/>
          <w:b/>
          <w:color w:val="000000" w:themeColor="text1"/>
          <w:sz w:val="28"/>
          <w:szCs w:val="24"/>
        </w:rPr>
        <w:t>бюджетной и  налоговой</w:t>
      </w:r>
      <w:r w:rsidRPr="009E1A09">
        <w:rPr>
          <w:rFonts w:ascii="Times New Roman" w:hAnsi="Times New Roman"/>
          <w:b/>
          <w:color w:val="000000" w:themeColor="text1"/>
          <w:sz w:val="28"/>
          <w:szCs w:val="24"/>
        </w:rPr>
        <w:t xml:space="preserve"> политики</w:t>
      </w:r>
    </w:p>
    <w:p w14:paraId="27905C2B" w14:textId="77777777" w:rsidR="00280DA0" w:rsidRPr="009E1A09" w:rsidRDefault="00280DA0">
      <w:pPr>
        <w:pStyle w:val="Textbody"/>
        <w:jc w:val="center"/>
        <w:rPr>
          <w:color w:val="000000" w:themeColor="text1"/>
        </w:rPr>
      </w:pPr>
      <w:r w:rsidRPr="009E1A09">
        <w:rPr>
          <w:color w:val="000000" w:themeColor="text1"/>
        </w:rPr>
        <w:t> </w:t>
      </w:r>
      <w:r w:rsidRPr="009E1A09">
        <w:rPr>
          <w:rFonts w:ascii="Times New Roman" w:hAnsi="Times New Roman"/>
          <w:b/>
          <w:color w:val="000000" w:themeColor="text1"/>
          <w:sz w:val="28"/>
        </w:rPr>
        <w:t>на 202</w:t>
      </w:r>
      <w:r w:rsidR="00127703" w:rsidRPr="009E1A09">
        <w:rPr>
          <w:rFonts w:ascii="Times New Roman" w:hAnsi="Times New Roman"/>
          <w:b/>
          <w:color w:val="000000" w:themeColor="text1"/>
          <w:sz w:val="28"/>
        </w:rPr>
        <w:t>5</w:t>
      </w:r>
      <w:r w:rsidR="00C0260D" w:rsidRPr="009E1A09">
        <w:rPr>
          <w:rFonts w:ascii="Times New Roman" w:hAnsi="Times New Roman"/>
          <w:b/>
          <w:color w:val="000000" w:themeColor="text1"/>
          <w:sz w:val="28"/>
        </w:rPr>
        <w:t xml:space="preserve"> год и на плановый период 202</w:t>
      </w:r>
      <w:r w:rsidR="00127703" w:rsidRPr="009E1A09">
        <w:rPr>
          <w:rFonts w:ascii="Times New Roman" w:hAnsi="Times New Roman"/>
          <w:b/>
          <w:color w:val="000000" w:themeColor="text1"/>
          <w:sz w:val="28"/>
        </w:rPr>
        <w:t>6</w:t>
      </w:r>
      <w:r w:rsidR="00C0260D" w:rsidRPr="009E1A09">
        <w:rPr>
          <w:rFonts w:ascii="Times New Roman" w:hAnsi="Times New Roman"/>
          <w:b/>
          <w:color w:val="000000" w:themeColor="text1"/>
          <w:sz w:val="28"/>
        </w:rPr>
        <w:t xml:space="preserve"> и 202</w:t>
      </w:r>
      <w:r w:rsidR="00127703" w:rsidRPr="009E1A09">
        <w:rPr>
          <w:rFonts w:ascii="Times New Roman" w:hAnsi="Times New Roman"/>
          <w:b/>
          <w:color w:val="000000" w:themeColor="text1"/>
          <w:sz w:val="28"/>
        </w:rPr>
        <w:t>7</w:t>
      </w:r>
      <w:r w:rsidRPr="009E1A09">
        <w:rPr>
          <w:rFonts w:ascii="Times New Roman" w:hAnsi="Times New Roman"/>
          <w:b/>
          <w:color w:val="000000" w:themeColor="text1"/>
          <w:sz w:val="28"/>
        </w:rPr>
        <w:t xml:space="preserve"> годов</w:t>
      </w:r>
    </w:p>
    <w:p w14:paraId="682CA387" w14:textId="77777777" w:rsidR="00280DA0" w:rsidRPr="009E1A09" w:rsidRDefault="00280DA0">
      <w:pPr>
        <w:pStyle w:val="Textbody"/>
        <w:ind w:firstLine="540"/>
        <w:jc w:val="both"/>
        <w:rPr>
          <w:color w:val="000000" w:themeColor="text1"/>
        </w:rPr>
      </w:pPr>
      <w:r w:rsidRPr="009E1A09">
        <w:rPr>
          <w:color w:val="000000" w:themeColor="text1"/>
        </w:rPr>
        <w:t> </w:t>
      </w:r>
    </w:p>
    <w:p w14:paraId="138A5DF1" w14:textId="77777777" w:rsidR="00280DA0" w:rsidRPr="009E1A09" w:rsidRDefault="00280DA0">
      <w:pPr>
        <w:pStyle w:val="Textbody"/>
        <w:rPr>
          <w:color w:val="000000" w:themeColor="text1"/>
        </w:rPr>
      </w:pPr>
      <w:r w:rsidRPr="009E1A09">
        <w:rPr>
          <w:color w:val="000000" w:themeColor="text1"/>
        </w:rPr>
        <w:t> </w:t>
      </w:r>
    </w:p>
    <w:p w14:paraId="3E42AF9B" w14:textId="77777777" w:rsidR="00280DA0" w:rsidRPr="00F5068B" w:rsidRDefault="00280DA0" w:rsidP="00F5068B">
      <w:r w:rsidRPr="009E1A09">
        <w:rPr>
          <w:color w:val="000000" w:themeColor="text1"/>
        </w:rPr>
        <w:t xml:space="preserve"> Основные направления </w:t>
      </w:r>
      <w:r w:rsidR="001A455B" w:rsidRPr="009E1A09">
        <w:rPr>
          <w:color w:val="000000" w:themeColor="text1"/>
        </w:rPr>
        <w:t>бюджетной и  налоговой</w:t>
      </w:r>
      <w:r w:rsidRPr="009E1A09">
        <w:rPr>
          <w:color w:val="000000" w:themeColor="text1"/>
        </w:rPr>
        <w:t xml:space="preserve"> политики </w:t>
      </w:r>
      <w:r w:rsidR="009B4250" w:rsidRPr="009E1A09">
        <w:rPr>
          <w:color w:val="000000" w:themeColor="text1"/>
        </w:rPr>
        <w:t>Кочетовского</w:t>
      </w:r>
      <w:r w:rsidR="00C0260D" w:rsidRPr="009E1A09">
        <w:rPr>
          <w:color w:val="000000" w:themeColor="text1"/>
        </w:rPr>
        <w:t xml:space="preserve"> сельского поселения на 2024 год и плановый период 2025 и 2026</w:t>
      </w:r>
      <w:r w:rsidRPr="009E1A09">
        <w:rPr>
          <w:color w:val="000000" w:themeColor="text1"/>
        </w:rPr>
        <w:t xml:space="preserve"> годов определены в соответствии с Бюджетным</w:t>
      </w:r>
      <w:r w:rsidR="007C76B7" w:rsidRPr="009E1A09">
        <w:rPr>
          <w:color w:val="000000" w:themeColor="text1"/>
        </w:rPr>
        <w:t xml:space="preserve"> кодексом Российской Федерации, </w:t>
      </w:r>
      <w:r w:rsidRPr="009E1A09">
        <w:rPr>
          <w:color w:val="000000" w:themeColor="text1"/>
        </w:rPr>
        <w:t>Федеральным законом от 06.10.2003 № 131-ФЗ «Об общих принципах организации местного самоуправления в Российской Федерации», Указом Прези</w:t>
      </w:r>
      <w:r w:rsidR="007C76B7" w:rsidRPr="009E1A09">
        <w:rPr>
          <w:color w:val="000000" w:themeColor="text1"/>
        </w:rPr>
        <w:t>дента Российской Федерации от 21.07.2020 № 474</w:t>
      </w:r>
      <w:r w:rsidRPr="009E1A09">
        <w:rPr>
          <w:color w:val="000000" w:themeColor="text1"/>
        </w:rPr>
        <w:t xml:space="preserve"> «О национальных целях и стратегических задачах развития Россий</w:t>
      </w:r>
      <w:r w:rsidR="007C76B7" w:rsidRPr="009E1A09">
        <w:rPr>
          <w:color w:val="000000" w:themeColor="text1"/>
        </w:rPr>
        <w:t>ской Федерации на период до 2030 года»,</w:t>
      </w:r>
      <w:r w:rsidRPr="009E1A09">
        <w:rPr>
          <w:color w:val="000000" w:themeColor="text1"/>
        </w:rPr>
        <w:t xml:space="preserve"> утвержденной распоряжением Правительства Российской Федерации от 17.11.2008 № 1662-р, государственной программой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финансами», утвержденной постановлением Правительства Российской Федерации от 18.05.2016 № 445, Основными направлениями бюджетной и налоговой политики Российской Федерации на очередной финансовый год и на плановый период, </w:t>
      </w:r>
      <w:r w:rsidR="00493D2D" w:rsidRPr="009E1A09">
        <w:rPr>
          <w:color w:val="000000" w:themeColor="text1"/>
        </w:rPr>
        <w:t>Закон Воронежской области от 20.12.2018 г. №168-ОЗ «О с</w:t>
      </w:r>
      <w:r w:rsidRPr="009E1A09">
        <w:rPr>
          <w:color w:val="000000" w:themeColor="text1"/>
        </w:rPr>
        <w:t xml:space="preserve">тратегии социально-экономического развития  </w:t>
      </w:r>
      <w:r w:rsidR="00493D2D" w:rsidRPr="009E1A09">
        <w:rPr>
          <w:color w:val="000000" w:themeColor="text1"/>
        </w:rPr>
        <w:t>ВО на период до 2035 г.</w:t>
      </w:r>
      <w:r w:rsidRPr="009E1A09">
        <w:rPr>
          <w:color w:val="000000" w:themeColor="text1"/>
        </w:rPr>
        <w:t xml:space="preserve">, нормативно-правовых актов Воронежской области и Хохольского муниципального района, со статьей 40 Положения о бюджетном </w:t>
      </w:r>
      <w:r w:rsidR="00F30B8D" w:rsidRPr="009E1A09">
        <w:rPr>
          <w:color w:val="000000" w:themeColor="text1"/>
        </w:rPr>
        <w:t xml:space="preserve">процессе в </w:t>
      </w:r>
      <w:r w:rsidR="009B4250" w:rsidRPr="009E1A09">
        <w:rPr>
          <w:color w:val="000000" w:themeColor="text1"/>
        </w:rPr>
        <w:t>Кочетовском</w:t>
      </w:r>
      <w:r w:rsidR="00493D2D" w:rsidRPr="009E1A09">
        <w:rPr>
          <w:color w:val="000000" w:themeColor="text1"/>
        </w:rPr>
        <w:t xml:space="preserve"> сельском </w:t>
      </w:r>
      <w:r w:rsidRPr="009E1A09">
        <w:rPr>
          <w:color w:val="000000" w:themeColor="text1"/>
        </w:rPr>
        <w:t xml:space="preserve">поселении, принятого решением СНД </w:t>
      </w:r>
      <w:r w:rsidR="009B4250" w:rsidRPr="009E1A09">
        <w:rPr>
          <w:color w:val="000000" w:themeColor="text1"/>
        </w:rPr>
        <w:t>Кочетовского</w:t>
      </w:r>
      <w:r w:rsidR="007C76B7" w:rsidRPr="009E1A09">
        <w:rPr>
          <w:color w:val="000000" w:themeColor="text1"/>
        </w:rPr>
        <w:t xml:space="preserve"> сельского поселения</w:t>
      </w:r>
      <w:r w:rsidR="00493D2D" w:rsidRPr="009E1A09">
        <w:rPr>
          <w:color w:val="000000" w:themeColor="text1"/>
        </w:rPr>
        <w:t xml:space="preserve"> от </w:t>
      </w:r>
      <w:r w:rsidR="00F5068B" w:rsidRPr="0082172F">
        <w:t xml:space="preserve">от </w:t>
      </w:r>
      <w:r w:rsidR="00F5068B">
        <w:t xml:space="preserve"> 17</w:t>
      </w:r>
      <w:r w:rsidR="00F5068B" w:rsidRPr="0082172F">
        <w:t>.1</w:t>
      </w:r>
      <w:r w:rsidR="00F5068B">
        <w:t>2</w:t>
      </w:r>
      <w:r w:rsidR="00F5068B" w:rsidRPr="0082172F">
        <w:t xml:space="preserve">.2015 года № </w:t>
      </w:r>
      <w:r w:rsidR="00F5068B">
        <w:t>23</w:t>
      </w:r>
      <w:r w:rsidRPr="009E1A09">
        <w:rPr>
          <w:color w:val="000000" w:themeColor="text1"/>
        </w:rPr>
        <w:t>, а также с учетом реализации бюджетной политики и н</w:t>
      </w:r>
      <w:r w:rsidR="00C0260D" w:rsidRPr="009E1A09">
        <w:rPr>
          <w:color w:val="000000" w:themeColor="text1"/>
        </w:rPr>
        <w:t>алоговой политики на 202</w:t>
      </w:r>
      <w:r w:rsidR="00667A7B" w:rsidRPr="009E1A09">
        <w:rPr>
          <w:color w:val="000000" w:themeColor="text1"/>
        </w:rPr>
        <w:t>5</w:t>
      </w:r>
      <w:r w:rsidRPr="009E1A09">
        <w:rPr>
          <w:color w:val="000000" w:themeColor="text1"/>
        </w:rPr>
        <w:t xml:space="preserve"> год.</w:t>
      </w:r>
    </w:p>
    <w:p w14:paraId="1F57AAF9" w14:textId="77777777" w:rsidR="00280DA0" w:rsidRPr="009E1A09" w:rsidRDefault="001A455B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Бюджетная и </w:t>
      </w:r>
      <w:r w:rsidR="00EB5B9C" w:rsidRPr="009E1A09">
        <w:rPr>
          <w:rFonts w:ascii="Times New Roman" w:hAnsi="Times New Roman"/>
          <w:color w:val="000000" w:themeColor="text1"/>
          <w:sz w:val="24"/>
        </w:rPr>
        <w:t>налоговая политика</w:t>
      </w:r>
      <w:r w:rsidR="00280DA0" w:rsidRPr="009E1A09">
        <w:rPr>
          <w:rFonts w:ascii="Times New Roman" w:hAnsi="Times New Roman"/>
          <w:color w:val="000000" w:themeColor="text1"/>
          <w:sz w:val="24"/>
        </w:rPr>
        <w:t xml:space="preserve">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="00280DA0" w:rsidRPr="009E1A09">
        <w:rPr>
          <w:rFonts w:ascii="Times New Roman" w:hAnsi="Times New Roman"/>
          <w:color w:val="000000" w:themeColor="text1"/>
          <w:sz w:val="24"/>
        </w:rPr>
        <w:t xml:space="preserve"> на среднесрочную перспективу обеспечивает преемственность целей и задач предыдущего планового периода и ориентирована, в первую очередь, на достижение стратегической цели - повышение качества жизни населения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="00280DA0" w:rsidRPr="009E1A09">
        <w:rPr>
          <w:rFonts w:ascii="Times New Roman" w:hAnsi="Times New Roman"/>
          <w:color w:val="000000" w:themeColor="text1"/>
          <w:sz w:val="24"/>
        </w:rPr>
        <w:t xml:space="preserve"> за счет создания условий для обеспечения граждан доступными и качественными муниципальными услугами и обеспечения социальной защищенности.</w:t>
      </w:r>
    </w:p>
    <w:p w14:paraId="0146C7E3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Целью Основных направлений </w:t>
      </w:r>
      <w:r w:rsidR="001A455B" w:rsidRPr="009E1A09">
        <w:rPr>
          <w:rFonts w:ascii="Times New Roman" w:hAnsi="Times New Roman"/>
          <w:color w:val="000000" w:themeColor="text1"/>
          <w:sz w:val="24"/>
        </w:rPr>
        <w:t xml:space="preserve">бюджетной </w:t>
      </w:r>
      <w:r w:rsidR="00EB5B9C" w:rsidRPr="009E1A09">
        <w:rPr>
          <w:rFonts w:ascii="Times New Roman" w:hAnsi="Times New Roman"/>
          <w:color w:val="000000" w:themeColor="text1"/>
          <w:sz w:val="24"/>
        </w:rPr>
        <w:t>и налоговой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политики является определение условий, используемых при составлении проекта бюджета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="00C0260D" w:rsidRPr="009E1A09">
        <w:rPr>
          <w:rFonts w:ascii="Times New Roman" w:hAnsi="Times New Roman"/>
          <w:color w:val="000000" w:themeColor="text1"/>
          <w:sz w:val="24"/>
        </w:rPr>
        <w:t xml:space="preserve"> на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5</w:t>
      </w:r>
      <w:r w:rsidR="00C0260D" w:rsidRPr="009E1A09">
        <w:rPr>
          <w:rFonts w:ascii="Times New Roman" w:hAnsi="Times New Roman"/>
          <w:color w:val="000000" w:themeColor="text1"/>
          <w:sz w:val="24"/>
        </w:rPr>
        <w:t xml:space="preserve"> год и на плановый период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6</w:t>
      </w:r>
      <w:r w:rsidR="00C0260D" w:rsidRPr="009E1A09">
        <w:rPr>
          <w:rFonts w:ascii="Times New Roman" w:hAnsi="Times New Roman"/>
          <w:color w:val="000000" w:themeColor="text1"/>
          <w:sz w:val="24"/>
        </w:rPr>
        <w:t xml:space="preserve"> и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7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годов, подходов к его формированию, основных характеристик и п</w:t>
      </w:r>
      <w:r w:rsidR="00C0260D" w:rsidRPr="009E1A09">
        <w:rPr>
          <w:rFonts w:ascii="Times New Roman" w:hAnsi="Times New Roman"/>
          <w:color w:val="000000" w:themeColor="text1"/>
          <w:sz w:val="24"/>
        </w:rPr>
        <w:t>рогнозируемых параметров до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7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года, а также обеспечение прозрачности и открытости бюджетного планирования.</w:t>
      </w:r>
    </w:p>
    <w:p w14:paraId="136EF023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color w:val="000000" w:themeColor="text1"/>
        </w:rPr>
      </w:pPr>
      <w:r w:rsidRPr="009E1A09">
        <w:rPr>
          <w:color w:val="000000" w:themeColor="text1"/>
        </w:rPr>
        <w:t> </w:t>
      </w:r>
    </w:p>
    <w:p w14:paraId="21FF29B0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1. Основные задачи </w:t>
      </w:r>
      <w:r w:rsidR="001A455B" w:rsidRPr="009E1A09">
        <w:rPr>
          <w:rFonts w:ascii="Times New Roman" w:hAnsi="Times New Roman"/>
          <w:color w:val="000000" w:themeColor="text1"/>
          <w:sz w:val="24"/>
        </w:rPr>
        <w:t xml:space="preserve">бюджетной </w:t>
      </w:r>
      <w:r w:rsidR="00EB5B9C" w:rsidRPr="009E1A09">
        <w:rPr>
          <w:rFonts w:ascii="Times New Roman" w:hAnsi="Times New Roman"/>
          <w:color w:val="000000" w:themeColor="text1"/>
          <w:sz w:val="24"/>
        </w:rPr>
        <w:t>и налоговой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политики на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5</w:t>
      </w:r>
      <w:r w:rsidR="00C0260D" w:rsidRPr="009E1A09">
        <w:rPr>
          <w:rFonts w:ascii="Times New Roman" w:hAnsi="Times New Roman"/>
          <w:color w:val="000000" w:themeColor="text1"/>
          <w:sz w:val="24"/>
        </w:rPr>
        <w:t xml:space="preserve"> год и на плановый период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6</w:t>
      </w:r>
      <w:r w:rsidR="00C0260D" w:rsidRPr="009E1A09">
        <w:rPr>
          <w:rFonts w:ascii="Times New Roman" w:hAnsi="Times New Roman"/>
          <w:color w:val="000000" w:themeColor="text1"/>
          <w:sz w:val="24"/>
        </w:rPr>
        <w:t xml:space="preserve"> и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7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годов</w:t>
      </w:r>
    </w:p>
    <w:p w14:paraId="54EF020A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color w:val="000000" w:themeColor="text1"/>
        </w:rPr>
      </w:pPr>
      <w:r w:rsidRPr="009E1A09">
        <w:rPr>
          <w:color w:val="000000" w:themeColor="text1"/>
        </w:rPr>
        <w:t> </w:t>
      </w:r>
    </w:p>
    <w:p w14:paraId="702E2B8F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Исходя из текущей экономической ситуации и задач, поставленных Президентом Российской Федерации, Правительством Российской Федерации и Правительством Воронежской области, </w:t>
      </w:r>
      <w:r w:rsidR="001A455B" w:rsidRPr="009E1A09">
        <w:rPr>
          <w:rFonts w:ascii="Times New Roman" w:hAnsi="Times New Roman"/>
          <w:color w:val="000000" w:themeColor="text1"/>
          <w:sz w:val="24"/>
        </w:rPr>
        <w:t xml:space="preserve">бюджетная и </w:t>
      </w:r>
      <w:r w:rsidR="00EB5B9C" w:rsidRPr="009E1A09">
        <w:rPr>
          <w:rFonts w:ascii="Times New Roman" w:hAnsi="Times New Roman"/>
          <w:color w:val="000000" w:themeColor="text1"/>
          <w:sz w:val="24"/>
        </w:rPr>
        <w:t>налоговая политика</w:t>
      </w:r>
      <w:r w:rsidR="00C0260D" w:rsidRPr="009E1A09">
        <w:rPr>
          <w:rFonts w:ascii="Times New Roman" w:hAnsi="Times New Roman"/>
          <w:color w:val="000000" w:themeColor="text1"/>
          <w:sz w:val="24"/>
        </w:rPr>
        <w:t xml:space="preserve"> на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5</w:t>
      </w:r>
      <w:r w:rsidR="00C0260D" w:rsidRPr="009E1A09">
        <w:rPr>
          <w:rFonts w:ascii="Times New Roman" w:hAnsi="Times New Roman"/>
          <w:color w:val="000000" w:themeColor="text1"/>
          <w:sz w:val="24"/>
        </w:rPr>
        <w:t xml:space="preserve"> год и на плановый период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6</w:t>
      </w:r>
      <w:r w:rsidR="00C0260D" w:rsidRPr="009E1A09">
        <w:rPr>
          <w:rFonts w:ascii="Times New Roman" w:hAnsi="Times New Roman"/>
          <w:color w:val="000000" w:themeColor="text1"/>
          <w:sz w:val="24"/>
        </w:rPr>
        <w:t xml:space="preserve"> и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7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годов будет направлена на:</w:t>
      </w:r>
    </w:p>
    <w:p w14:paraId="364A0117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обеспечение сбалансированности и долгосрочной устойчивости бюджета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Pr="009E1A09">
        <w:rPr>
          <w:rFonts w:ascii="Times New Roman" w:hAnsi="Times New Roman"/>
          <w:color w:val="000000" w:themeColor="text1"/>
          <w:sz w:val="24"/>
        </w:rPr>
        <w:t>;</w:t>
      </w:r>
    </w:p>
    <w:p w14:paraId="501897CF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безусловное исполнение действующих расходных обязательств, недопущение принятия новых расходных обязательств, не обеспеченных доходными источниками;</w:t>
      </w:r>
    </w:p>
    <w:p w14:paraId="5A84D2D7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повышение качества бюджетного планирования путем последовательного перехода на долгосрочное планирование;</w:t>
      </w:r>
    </w:p>
    <w:p w14:paraId="34995880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lastRenderedPageBreak/>
        <w:t>обеспечение потребности граждан в муниципальных услугах, повышение их доступности и качества;</w:t>
      </w:r>
    </w:p>
    <w:p w14:paraId="79E4EA88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оптимизацию бюджетных расходов за счет повышения их эффективности в результате перераспределения средств на самые важные направления, снижения неэффективных затрат, применения системы нормирования закупок;</w:t>
      </w:r>
    </w:p>
    <w:p w14:paraId="5E0660E9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реализацию приоритетных направлений социально-экономического развития, установленных Указами Президента Российской Федерации от 07 мая 2012 года, а также адресное решение социальных проблем;</w:t>
      </w:r>
    </w:p>
    <w:p w14:paraId="35C0AE13" w14:textId="77777777" w:rsidR="00493D2D" w:rsidRPr="009E1A09" w:rsidRDefault="00C0260D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индексации с 1 октября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5</w:t>
      </w:r>
      <w:r w:rsidR="00280DA0" w:rsidRPr="009E1A09">
        <w:rPr>
          <w:rFonts w:ascii="Times New Roman" w:hAnsi="Times New Roman"/>
          <w:color w:val="000000" w:themeColor="text1"/>
          <w:sz w:val="24"/>
        </w:rPr>
        <w:t xml:space="preserve"> года фондов оплаты труда катег</w:t>
      </w:r>
      <w:r w:rsidR="00493D2D" w:rsidRPr="009E1A09">
        <w:rPr>
          <w:rFonts w:ascii="Times New Roman" w:hAnsi="Times New Roman"/>
          <w:color w:val="000000" w:themeColor="text1"/>
          <w:sz w:val="24"/>
        </w:rPr>
        <w:t>орий работников бюджетной сферы;</w:t>
      </w:r>
      <w:r w:rsidR="00280DA0" w:rsidRPr="009E1A09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3BE2EA2A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поэтапное повышение минимального размера оплаты труда до уровня прожиточного минимума трудоспособного населения в соответствии с установленным на федеральном уровне графиком;</w:t>
      </w:r>
    </w:p>
    <w:p w14:paraId="0B3E303E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повышение качества финансового контроля в управлении бюджетным процессом, в том числе внутреннего финансового контроля и внутреннего финансового контроля;</w:t>
      </w:r>
    </w:p>
    <w:p w14:paraId="6BCD6BF9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реализацию принципов открытости и прозрачности управления муниципальными финансами;</w:t>
      </w:r>
    </w:p>
    <w:p w14:paraId="42B42B2A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проведение взвешенной долговой политики;</w:t>
      </w:r>
    </w:p>
    <w:p w14:paraId="14E8BFE7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совершенствование и дальнейшее развитие программно-целевых инструментов бюджетного планирования, внедрение механизмов проектного управления;</w:t>
      </w:r>
    </w:p>
    <w:p w14:paraId="4016CBFF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повышение качества и доступности информации о бюджете для граждан;</w:t>
      </w:r>
    </w:p>
    <w:p w14:paraId="459CCFA0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поддержку и стимулирование предпринимательской и инвестиционной активности хозяйствующих субъектов, ведущих экономическую деятельность на территории поселения в целях получения необходимого объема доходов в бюджет поселения;</w:t>
      </w:r>
    </w:p>
    <w:p w14:paraId="2BD60CBC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формирование условий для развития механизмов муниципально-частного партнерства, расширения практики заключения концессионных соглашений, передачи части объектов социальной инфраструктуры в управление негосударственным организациям, а также оказания негосударственными организациями отдельных видов услуг, предоставляемых муниципальными учреждениями.</w:t>
      </w:r>
    </w:p>
    <w:p w14:paraId="4DB35972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color w:val="000000" w:themeColor="text1"/>
        </w:rPr>
      </w:pPr>
      <w:r w:rsidRPr="009E1A09">
        <w:rPr>
          <w:color w:val="000000" w:themeColor="text1"/>
        </w:rPr>
        <w:t> </w:t>
      </w:r>
    </w:p>
    <w:p w14:paraId="747B3963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2. </w:t>
      </w:r>
      <w:r w:rsidR="001A455B" w:rsidRPr="009E1A09">
        <w:rPr>
          <w:rFonts w:ascii="Times New Roman" w:hAnsi="Times New Roman"/>
          <w:color w:val="000000" w:themeColor="text1"/>
          <w:sz w:val="24"/>
        </w:rPr>
        <w:t xml:space="preserve">Бюджетная и налоговая 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политика в области доходов</w:t>
      </w:r>
    </w:p>
    <w:p w14:paraId="3655760A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В условиях снижения темпов роста собственных доходов бюджета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социально-экономической политики.</w:t>
      </w:r>
    </w:p>
    <w:p w14:paraId="079E26D7" w14:textId="77777777" w:rsidR="00280DA0" w:rsidRPr="009E1A09" w:rsidRDefault="001A455B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Бюджетная и налоговая </w:t>
      </w:r>
      <w:r w:rsidR="00280DA0" w:rsidRPr="009E1A09">
        <w:rPr>
          <w:rFonts w:ascii="Times New Roman" w:hAnsi="Times New Roman"/>
          <w:color w:val="000000" w:themeColor="text1"/>
          <w:sz w:val="24"/>
        </w:rPr>
        <w:t xml:space="preserve"> политика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="00C0260D" w:rsidRPr="009E1A09">
        <w:rPr>
          <w:rFonts w:ascii="Times New Roman" w:hAnsi="Times New Roman"/>
          <w:color w:val="000000" w:themeColor="text1"/>
          <w:sz w:val="24"/>
        </w:rPr>
        <w:t xml:space="preserve"> на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5</w:t>
      </w:r>
      <w:r w:rsidR="00C0260D" w:rsidRPr="009E1A09">
        <w:rPr>
          <w:rFonts w:ascii="Times New Roman" w:hAnsi="Times New Roman"/>
          <w:color w:val="000000" w:themeColor="text1"/>
          <w:sz w:val="24"/>
        </w:rPr>
        <w:t xml:space="preserve"> год и на плановый период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6</w:t>
      </w:r>
      <w:r w:rsidR="00C0260D" w:rsidRPr="009E1A09">
        <w:rPr>
          <w:rFonts w:ascii="Times New Roman" w:hAnsi="Times New Roman"/>
          <w:color w:val="000000" w:themeColor="text1"/>
          <w:sz w:val="24"/>
        </w:rPr>
        <w:t xml:space="preserve"> и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7</w:t>
      </w:r>
      <w:r w:rsidR="00280DA0" w:rsidRPr="009E1A09">
        <w:rPr>
          <w:rFonts w:ascii="Times New Roman" w:hAnsi="Times New Roman"/>
          <w:color w:val="000000" w:themeColor="text1"/>
          <w:sz w:val="24"/>
        </w:rPr>
        <w:t xml:space="preserve"> годов в области доходов будет выстраиваться с учетом реализации изменений федерального законодательства, законодательства Воронежской области, муниципальных правовых актов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="00280DA0" w:rsidRPr="009E1A09">
        <w:rPr>
          <w:rFonts w:ascii="Times New Roman" w:hAnsi="Times New Roman"/>
          <w:color w:val="000000" w:themeColor="text1"/>
          <w:sz w:val="24"/>
        </w:rPr>
        <w:t xml:space="preserve"> .</w:t>
      </w:r>
    </w:p>
    <w:p w14:paraId="5944CB57" w14:textId="77777777" w:rsidR="00280DA0" w:rsidRPr="009E1A09" w:rsidRDefault="001A455B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Бюджетная и налоговая </w:t>
      </w:r>
      <w:r w:rsidR="00280DA0" w:rsidRPr="009E1A09">
        <w:rPr>
          <w:rFonts w:ascii="Times New Roman" w:hAnsi="Times New Roman"/>
          <w:color w:val="000000" w:themeColor="text1"/>
          <w:sz w:val="24"/>
        </w:rPr>
        <w:t xml:space="preserve"> политика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="00280DA0" w:rsidRPr="009E1A09">
        <w:rPr>
          <w:rFonts w:ascii="Times New Roman" w:hAnsi="Times New Roman"/>
          <w:color w:val="000000" w:themeColor="text1"/>
          <w:sz w:val="24"/>
        </w:rPr>
        <w:t xml:space="preserve"> будет направлена на обеспечение поступления доходов в бюджет поселения в запланированных объемах за счет:</w:t>
      </w:r>
    </w:p>
    <w:p w14:paraId="3F399C27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обеспечения качественного администрирования доходов участниками бюджетного процесса;</w:t>
      </w:r>
    </w:p>
    <w:p w14:paraId="20284BF4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активизации работы в части актуализации базы данных, необходимой для начисления имущественных налогов, и расширения налогооблагаемой базы по ним;</w:t>
      </w:r>
    </w:p>
    <w:p w14:paraId="44F68391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проведения экономического анализа финансово-хозяйственной деятельности муниципальных предприятий, разработки мероприятий по повышению эффективности их работы;</w:t>
      </w:r>
    </w:p>
    <w:p w14:paraId="402226CB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повышения эффективности управления муниципальной собственностью;</w:t>
      </w:r>
    </w:p>
    <w:p w14:paraId="793720C5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проведения мероприятий по развитию застроенных территорий;</w:t>
      </w:r>
    </w:p>
    <w:p w14:paraId="52F11C67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сохранения и развития налогового потенциала на территории поселения;</w:t>
      </w:r>
    </w:p>
    <w:p w14:paraId="06DB788F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мобилизации доходов бюджета поселения за счет эффективного администрирования местных налогов и минимизации задолженности по налогам, поступающим в бюджет поселения;</w:t>
      </w:r>
    </w:p>
    <w:p w14:paraId="2CACB0F6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применения на территории поселения налога на имущество физических лиц, исчисляемого от кадастровой стоимости объектов налогообложения;</w:t>
      </w:r>
    </w:p>
    <w:p w14:paraId="780D8AE1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color w:val="000000" w:themeColor="text1"/>
        </w:rPr>
      </w:pPr>
      <w:r w:rsidRPr="009E1A09">
        <w:rPr>
          <w:color w:val="000000" w:themeColor="text1"/>
        </w:rPr>
        <w:lastRenderedPageBreak/>
        <w:t xml:space="preserve">    </w:t>
      </w:r>
      <w:r w:rsidRPr="009E1A09">
        <w:rPr>
          <w:rFonts w:ascii="Times New Roman" w:hAnsi="Times New Roman"/>
          <w:color w:val="000000" w:themeColor="text1"/>
          <w:sz w:val="24"/>
        </w:rPr>
        <w:t>продолжения работы по проведению претензионной работы с должниками перед бюджетом поселения и по осуществлению мер принудительного взыскания задолженности;</w:t>
      </w:r>
    </w:p>
    <w:p w14:paraId="3A95DED0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осуществления </w:t>
      </w:r>
      <w:r w:rsidR="001A455B" w:rsidRPr="009E1A09">
        <w:rPr>
          <w:rFonts w:ascii="Times New Roman" w:hAnsi="Times New Roman"/>
          <w:color w:val="000000" w:themeColor="text1"/>
          <w:sz w:val="24"/>
        </w:rPr>
        <w:t>бюджетной и  налоговой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политики с учетом оптимизации налоговых льгот по местным налогам на основе проведения оценки эффективности их предоставления.</w:t>
      </w:r>
    </w:p>
    <w:p w14:paraId="22919BD2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В среднесрочном периоде будет продолжена работа по совершенствованию муниципальных правовых актов о налогах, принятых органами местного самоуправления, с учетом изменений федерального законодательства.</w:t>
      </w:r>
    </w:p>
    <w:p w14:paraId="47137AFD" w14:textId="77777777" w:rsidR="00280DA0" w:rsidRPr="009E1A09" w:rsidRDefault="001A455B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Бюджетная и </w:t>
      </w:r>
      <w:r w:rsidR="00EB5B9C" w:rsidRPr="009E1A09">
        <w:rPr>
          <w:rFonts w:ascii="Times New Roman" w:hAnsi="Times New Roman"/>
          <w:color w:val="000000" w:themeColor="text1"/>
          <w:sz w:val="24"/>
        </w:rPr>
        <w:t>налоговая политика</w:t>
      </w:r>
      <w:r w:rsidR="00280DA0" w:rsidRPr="009E1A09">
        <w:rPr>
          <w:rFonts w:ascii="Times New Roman" w:hAnsi="Times New Roman"/>
          <w:color w:val="000000" w:themeColor="text1"/>
          <w:sz w:val="24"/>
        </w:rPr>
        <w:t xml:space="preserve">, проводимая органами местного самоуправления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="00280DA0" w:rsidRPr="009E1A09">
        <w:rPr>
          <w:rFonts w:ascii="Times New Roman" w:hAnsi="Times New Roman"/>
          <w:color w:val="000000" w:themeColor="text1"/>
          <w:sz w:val="24"/>
        </w:rPr>
        <w:t>, будет обеспечивать стабильность системы налогообложения и оптимальный уровень налоговой нагрузки для юридических и физических лиц, с учетом изменений федерального законодательства.</w:t>
      </w:r>
    </w:p>
    <w:p w14:paraId="5162227C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С учетом значительной доли льгот по местным налогам, предоставленных в соответствии с федеральным законодательством, во избежание роста выпадающих доходов бюджета поселения налоговая политика в плановом периоде будет предусматривать ограничение предоставления новых налоговых льгот. Ежегодно будет проводиться анализ эффективности установленных налоговых льгот. В случае планируемого введения на федеральном уровне моратория на установление новых налоговых льгот, а также поэтапной отмены уже установленных льгот следует ожидать увеличения доли местных налогов в общем объеме доходов бюджета поселения.</w:t>
      </w:r>
    </w:p>
    <w:p w14:paraId="3CD1E270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В условиях существующей системы межбюджетных отношений при доминирующей тенденции перераспределения налоговых доходов в пользу вышестоящих бюджетов приоритетное значение будут иметь меры, направленные на повышение эффективности администрирования местных налогов и способствующие мобилизации доходов бюджета поселения. В целях развития налогооблагаемой базы во взаимодействии с Управлением Федеральной налоговой службы России по Воронежской области будет продолжена работа по инвентаризации и оценке потенциальной доходности территории поселения, привлечению пользователей земельными участками к оформлению прав на них в соответствии с действующим законодательством.</w:t>
      </w:r>
    </w:p>
    <w:p w14:paraId="5AE8B209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color w:val="000000" w:themeColor="text1"/>
        </w:rPr>
      </w:pPr>
      <w:r w:rsidRPr="009E1A09">
        <w:rPr>
          <w:color w:val="000000" w:themeColor="text1"/>
        </w:rPr>
        <w:t> </w:t>
      </w:r>
    </w:p>
    <w:p w14:paraId="2C02EAD2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3. </w:t>
      </w:r>
      <w:r w:rsidR="001A455B" w:rsidRPr="009E1A09">
        <w:rPr>
          <w:rFonts w:ascii="Times New Roman" w:hAnsi="Times New Roman"/>
          <w:color w:val="000000" w:themeColor="text1"/>
          <w:sz w:val="24"/>
        </w:rPr>
        <w:t xml:space="preserve">Бюджетная и </w:t>
      </w:r>
      <w:r w:rsidR="00EB5B9C" w:rsidRPr="009E1A09">
        <w:rPr>
          <w:rFonts w:ascii="Times New Roman" w:hAnsi="Times New Roman"/>
          <w:color w:val="000000" w:themeColor="text1"/>
          <w:sz w:val="24"/>
        </w:rPr>
        <w:t>налоговая политика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в области расходов</w:t>
      </w:r>
    </w:p>
    <w:p w14:paraId="06F7552E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color w:val="000000" w:themeColor="text1"/>
        </w:rPr>
      </w:pPr>
      <w:r w:rsidRPr="009E1A09">
        <w:rPr>
          <w:color w:val="000000" w:themeColor="text1"/>
        </w:rPr>
        <w:t> </w:t>
      </w:r>
    </w:p>
    <w:p w14:paraId="598B85D9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В рамках реализации </w:t>
      </w:r>
      <w:r w:rsidR="001A455B" w:rsidRPr="009E1A09">
        <w:rPr>
          <w:rFonts w:ascii="Times New Roman" w:hAnsi="Times New Roman"/>
          <w:color w:val="000000" w:themeColor="text1"/>
          <w:sz w:val="24"/>
        </w:rPr>
        <w:t xml:space="preserve">бюджетной </w:t>
      </w:r>
      <w:r w:rsidR="00EB5B9C" w:rsidRPr="009E1A09">
        <w:rPr>
          <w:rFonts w:ascii="Times New Roman" w:hAnsi="Times New Roman"/>
          <w:color w:val="000000" w:themeColor="text1"/>
          <w:sz w:val="24"/>
        </w:rPr>
        <w:t>и налоговой</w:t>
      </w:r>
      <w:r w:rsidR="00FB66AF" w:rsidRPr="009E1A09">
        <w:rPr>
          <w:rFonts w:ascii="Times New Roman" w:hAnsi="Times New Roman"/>
          <w:color w:val="000000" w:themeColor="text1"/>
          <w:sz w:val="24"/>
        </w:rPr>
        <w:t xml:space="preserve"> полити</w:t>
      </w:r>
      <w:r w:rsidR="00C0260D" w:rsidRPr="009E1A09">
        <w:rPr>
          <w:rFonts w:ascii="Times New Roman" w:hAnsi="Times New Roman"/>
          <w:color w:val="000000" w:themeColor="text1"/>
          <w:sz w:val="24"/>
        </w:rPr>
        <w:t>ки поселения на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5</w:t>
      </w:r>
      <w:r w:rsidR="00C0260D" w:rsidRPr="009E1A09">
        <w:rPr>
          <w:rFonts w:ascii="Times New Roman" w:hAnsi="Times New Roman"/>
          <w:color w:val="000000" w:themeColor="text1"/>
          <w:sz w:val="24"/>
        </w:rPr>
        <w:t xml:space="preserve"> год и на плановый период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6</w:t>
      </w:r>
      <w:r w:rsidR="00C0260D" w:rsidRPr="009E1A09">
        <w:rPr>
          <w:rFonts w:ascii="Times New Roman" w:hAnsi="Times New Roman"/>
          <w:color w:val="000000" w:themeColor="text1"/>
          <w:sz w:val="24"/>
        </w:rPr>
        <w:t xml:space="preserve"> и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7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годов планируется доработка и актуализация муниципальных программ, в том числе в части совершенствования системы индикаторов, усиления взаимосвязи со Стратегией социально-экономического развития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</w:t>
      </w:r>
      <w:r w:rsidR="00EB5B9C" w:rsidRPr="009E1A09">
        <w:rPr>
          <w:rFonts w:ascii="Times New Roman" w:hAnsi="Times New Roman"/>
          <w:color w:val="000000" w:themeColor="text1"/>
          <w:sz w:val="24"/>
        </w:rPr>
        <w:t>поселения.</w:t>
      </w:r>
    </w:p>
    <w:p w14:paraId="589AC241" w14:textId="77777777" w:rsidR="00280DA0" w:rsidRPr="009E1A09" w:rsidRDefault="001A455B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Бюджетная и </w:t>
      </w:r>
      <w:r w:rsidR="00EB5B9C" w:rsidRPr="009E1A09">
        <w:rPr>
          <w:rFonts w:ascii="Times New Roman" w:hAnsi="Times New Roman"/>
          <w:color w:val="000000" w:themeColor="text1"/>
          <w:sz w:val="24"/>
        </w:rPr>
        <w:t>налоговая политика</w:t>
      </w:r>
      <w:r w:rsidR="00280DA0" w:rsidRPr="009E1A09">
        <w:rPr>
          <w:rFonts w:ascii="Times New Roman" w:hAnsi="Times New Roman"/>
          <w:color w:val="000000" w:themeColor="text1"/>
          <w:sz w:val="24"/>
        </w:rPr>
        <w:t xml:space="preserve"> в области расходов будет направлена на обеспечение безусловного исполнения действующих обязательств, в том числе с учетом их оптимизации и повышения эффективности использования финансовых ресурсов за счет:</w:t>
      </w:r>
    </w:p>
    <w:p w14:paraId="441B0B15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определения основных параметров бюджета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исходя из ожидаемого прогноза поступления доходов и допустимого уровня дефицита бюджета;</w:t>
      </w:r>
    </w:p>
    <w:p w14:paraId="5C850BCE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планирования бюджетных ассигнований на реализацию муниципальных программ с учетом результатов их реализации за предыдущий год, а также в тесной увязке с целевыми индикаторами и показателями, характеризующими достижение поставленных целей указанных муниципальных программ;</w:t>
      </w:r>
    </w:p>
    <w:p w14:paraId="7722BC3E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увязки муниципальных заданий на оказание муниципальных услуг с целями муниципальных программ, усиление текущего контроля и ответственности за выполнением муниципальных заданий;</w:t>
      </w:r>
    </w:p>
    <w:p w14:paraId="0A9C91A2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недопущения увеличения действующих и принятия новых расходных обязательств, не обеспеченных финансовыми источниками, а также применения бюджетного маневра, означающего, что любые дополнительные расходы обеспечиваются за счет внутреннего перераспределения средств с наименее приоритетных;</w:t>
      </w:r>
    </w:p>
    <w:p w14:paraId="338BB81D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участия, исходя из возможностей бюджета поселения, в реализации приоритетных проектов (программ), государственных программах и мероприятиях, софинансируемых из федерального бюджета и бюджета Воронежской области;</w:t>
      </w:r>
    </w:p>
    <w:p w14:paraId="1222F639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повышения эффективности муниципального финансового контроля, усиления ведомственного финансового контроля в отношении муниципальных учреждений;</w:t>
      </w:r>
    </w:p>
    <w:p w14:paraId="624C9955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lastRenderedPageBreak/>
        <w:t xml:space="preserve">повышения эффективности контроля в сфере закупок для муниципальных нужд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Pr="009E1A09">
        <w:rPr>
          <w:rFonts w:ascii="Times New Roman" w:hAnsi="Times New Roman"/>
          <w:color w:val="000000" w:themeColor="text1"/>
          <w:sz w:val="24"/>
        </w:rPr>
        <w:t>;</w:t>
      </w:r>
    </w:p>
    <w:p w14:paraId="2FA34DA9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использования конкурентных способов отбора организаций для оказания муниципальных услуг, в том числе путем проведения конкурсов и аукционов, а также с использованием механизмов муниципально-частного партнерства.</w:t>
      </w:r>
    </w:p>
    <w:p w14:paraId="26E728EF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В прогнозируемой ситуации ограниченности финансовы</w:t>
      </w:r>
      <w:r w:rsidR="00C0260D" w:rsidRPr="009E1A09">
        <w:rPr>
          <w:rFonts w:ascii="Times New Roman" w:hAnsi="Times New Roman"/>
          <w:color w:val="000000" w:themeColor="text1"/>
          <w:sz w:val="24"/>
        </w:rPr>
        <w:t>х ресурсов приоритетными на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5</w:t>
      </w:r>
      <w:r w:rsidR="00C0260D" w:rsidRPr="009E1A09">
        <w:rPr>
          <w:rFonts w:ascii="Times New Roman" w:hAnsi="Times New Roman"/>
          <w:color w:val="000000" w:themeColor="text1"/>
          <w:sz w:val="24"/>
        </w:rPr>
        <w:t xml:space="preserve"> - 202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7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годы признаются бюджетные расходы на:</w:t>
      </w:r>
    </w:p>
    <w:p w14:paraId="0D1A18D1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обеспечение бесперебойного финансирования действующих расходных обязательств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;</w:t>
      </w:r>
    </w:p>
    <w:p w14:paraId="3D36C20C" w14:textId="77777777" w:rsidR="00280DA0" w:rsidRPr="009E1A09" w:rsidRDefault="00C0260D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обеспечение достижения к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5</w:t>
      </w:r>
      <w:r w:rsidR="00280DA0" w:rsidRPr="009E1A09">
        <w:rPr>
          <w:rFonts w:ascii="Times New Roman" w:hAnsi="Times New Roman"/>
          <w:color w:val="000000" w:themeColor="text1"/>
          <w:sz w:val="24"/>
        </w:rPr>
        <w:t xml:space="preserve"> году повышения заработной платы отдельным категориям работников социальной сферы, согласно утвержденным во исполнение Указов Президента Российской Федерации от 7 мая 2012 года "дорожным картам" развития отраслей социальной сферы;</w:t>
      </w:r>
    </w:p>
    <w:p w14:paraId="78BF2212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участие в областных и федеральных программах;</w:t>
      </w:r>
    </w:p>
    <w:p w14:paraId="578AF2F7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реализацию мер социальной поддержки населения, в первую очередь исходя из адресности и нуждаемости граждан;</w:t>
      </w:r>
    </w:p>
    <w:p w14:paraId="0897D343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Осуществление бюджетных инвестиций в объекты капитального строительства будет производиться с учетом финансового обеспечения, в первую очередь, объектов, включенных в государственные программы и обеспеченные софинансированием из федерального и (или) областного бюджетов; объектов, по которым сложилась кредиторская задолженность по ранее принятым обязательствам. Средства на новые объекты будут планироваться с учетом их первостепенной важности и охвата населения, на которое они рассчитаны.</w:t>
      </w:r>
    </w:p>
    <w:p w14:paraId="43906989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При решении задачи повышения заработной платы отдельным категориям работников социальной сферы, предусмотренных Указами Президента Российской Федерации от 7 мая 2012 года, будет учитываться привлечение высвободившихся средств от оптимизации сети учреждений социальной сферы, а также внебюджетные источники финансирования.</w:t>
      </w:r>
    </w:p>
    <w:p w14:paraId="162D8F74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color w:val="000000" w:themeColor="text1"/>
        </w:rPr>
      </w:pPr>
      <w:r w:rsidRPr="009E1A09">
        <w:rPr>
          <w:color w:val="000000" w:themeColor="text1"/>
        </w:rPr>
        <w:t> </w:t>
      </w:r>
    </w:p>
    <w:p w14:paraId="6CE51115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9E1A09">
        <w:rPr>
          <w:rFonts w:ascii="Times New Roman" w:hAnsi="Times New Roman"/>
          <w:b/>
          <w:color w:val="000000" w:themeColor="text1"/>
          <w:sz w:val="24"/>
        </w:rPr>
        <w:t>Основные характер</w:t>
      </w:r>
      <w:r w:rsidR="00FB66AF" w:rsidRPr="009E1A09">
        <w:rPr>
          <w:rFonts w:ascii="Times New Roman" w:hAnsi="Times New Roman"/>
          <w:b/>
          <w:color w:val="000000" w:themeColor="text1"/>
          <w:sz w:val="24"/>
        </w:rPr>
        <w:t>исти</w:t>
      </w:r>
      <w:r w:rsidR="00757476" w:rsidRPr="009E1A09">
        <w:rPr>
          <w:rFonts w:ascii="Times New Roman" w:hAnsi="Times New Roman"/>
          <w:b/>
          <w:color w:val="000000" w:themeColor="text1"/>
          <w:sz w:val="24"/>
        </w:rPr>
        <w:t>ки бюджета поселения на 202</w:t>
      </w:r>
      <w:r w:rsidR="00667A7B" w:rsidRPr="009E1A09">
        <w:rPr>
          <w:rFonts w:ascii="Times New Roman" w:hAnsi="Times New Roman"/>
          <w:b/>
          <w:color w:val="000000" w:themeColor="text1"/>
          <w:sz w:val="24"/>
        </w:rPr>
        <w:t>5</w:t>
      </w:r>
      <w:r w:rsidR="00757476" w:rsidRPr="009E1A09">
        <w:rPr>
          <w:rFonts w:ascii="Times New Roman" w:hAnsi="Times New Roman"/>
          <w:b/>
          <w:color w:val="000000" w:themeColor="text1"/>
          <w:sz w:val="24"/>
        </w:rPr>
        <w:t xml:space="preserve"> -202</w:t>
      </w:r>
      <w:r w:rsidR="00667A7B" w:rsidRPr="009E1A09">
        <w:rPr>
          <w:rFonts w:ascii="Times New Roman" w:hAnsi="Times New Roman"/>
          <w:b/>
          <w:color w:val="000000" w:themeColor="text1"/>
          <w:sz w:val="24"/>
        </w:rPr>
        <w:t>7</w:t>
      </w:r>
      <w:r w:rsidRPr="009E1A09">
        <w:rPr>
          <w:rFonts w:ascii="Times New Roman" w:hAnsi="Times New Roman"/>
          <w:b/>
          <w:color w:val="000000" w:themeColor="text1"/>
          <w:sz w:val="24"/>
        </w:rPr>
        <w:t xml:space="preserve"> годы</w:t>
      </w:r>
    </w:p>
    <w:p w14:paraId="2ACD3875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color w:val="000000" w:themeColor="text1"/>
        </w:rPr>
      </w:pPr>
      <w:r w:rsidRPr="009E1A09">
        <w:rPr>
          <w:color w:val="000000" w:themeColor="text1"/>
        </w:rPr>
        <w:t> </w:t>
      </w:r>
    </w:p>
    <w:p w14:paraId="1DFBB4A7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color w:val="000000" w:themeColor="text1"/>
        </w:rPr>
      </w:pPr>
      <w:r w:rsidRPr="009E1A09">
        <w:rPr>
          <w:rFonts w:ascii="Times New Roman" w:hAnsi="Times New Roman"/>
          <w:color w:val="000000" w:themeColor="text1"/>
          <w:sz w:val="24"/>
        </w:rPr>
        <w:t>1. Основные характер</w:t>
      </w:r>
      <w:r w:rsidR="00757476" w:rsidRPr="009E1A09">
        <w:rPr>
          <w:rFonts w:ascii="Times New Roman" w:hAnsi="Times New Roman"/>
          <w:color w:val="000000" w:themeColor="text1"/>
          <w:sz w:val="24"/>
        </w:rPr>
        <w:t>истики бюджета поселения на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5</w:t>
      </w:r>
      <w:r w:rsidR="00757476" w:rsidRPr="009E1A09">
        <w:rPr>
          <w:rFonts w:ascii="Times New Roman" w:hAnsi="Times New Roman"/>
          <w:color w:val="000000" w:themeColor="text1"/>
          <w:sz w:val="24"/>
        </w:rPr>
        <w:t xml:space="preserve"> и плановый период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6</w:t>
      </w:r>
      <w:r w:rsidR="00757476" w:rsidRPr="009E1A09">
        <w:rPr>
          <w:rFonts w:ascii="Times New Roman" w:hAnsi="Times New Roman"/>
          <w:color w:val="000000" w:themeColor="text1"/>
          <w:sz w:val="24"/>
        </w:rPr>
        <w:t xml:space="preserve"> и 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7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годов, рассчитанные на основе основных параметров прогноза социально-экономического развития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на 20</w:t>
      </w:r>
      <w:r w:rsidR="00FB66AF" w:rsidRPr="009E1A09">
        <w:rPr>
          <w:rFonts w:ascii="Times New Roman" w:hAnsi="Times New Roman"/>
          <w:color w:val="000000" w:themeColor="text1"/>
          <w:sz w:val="24"/>
        </w:rPr>
        <w:t>2</w:t>
      </w:r>
      <w:r w:rsidR="00667A7B" w:rsidRPr="009E1A09">
        <w:rPr>
          <w:rFonts w:ascii="Times New Roman" w:hAnsi="Times New Roman"/>
          <w:color w:val="000000" w:themeColor="text1"/>
          <w:sz w:val="24"/>
        </w:rPr>
        <w:t>5</w:t>
      </w:r>
      <w:r w:rsidRPr="009E1A09">
        <w:rPr>
          <w:color w:val="000000" w:themeColor="text1"/>
        </w:rPr>
        <w:t> </w:t>
      </w:r>
      <w:r w:rsidRPr="009E1A09">
        <w:rPr>
          <w:rFonts w:ascii="Times New Roman" w:hAnsi="Times New Roman"/>
          <w:color w:val="000000" w:themeColor="text1"/>
          <w:sz w:val="24"/>
        </w:rPr>
        <w:t>год и на период до 202</w:t>
      </w:r>
      <w:r w:rsidR="00667A7B" w:rsidRPr="009E1A09">
        <w:rPr>
          <w:rFonts w:ascii="Times New Roman" w:hAnsi="Times New Roman"/>
          <w:color w:val="000000" w:themeColor="text1"/>
          <w:sz w:val="24"/>
        </w:rPr>
        <w:t>7</w:t>
      </w:r>
      <w:r w:rsidRPr="009E1A09">
        <w:rPr>
          <w:color w:val="000000" w:themeColor="text1"/>
        </w:rPr>
        <w:t> </w:t>
      </w:r>
      <w:r w:rsidRPr="009E1A09">
        <w:rPr>
          <w:rFonts w:ascii="Times New Roman" w:hAnsi="Times New Roman"/>
          <w:color w:val="000000" w:themeColor="text1"/>
          <w:sz w:val="24"/>
        </w:rPr>
        <w:t>года, представлены в таблице.</w:t>
      </w:r>
    </w:p>
    <w:p w14:paraId="5C4E1D78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тыс. рублей</w:t>
      </w:r>
    </w:p>
    <w:tbl>
      <w:tblPr>
        <w:tblW w:w="99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4"/>
        <w:gridCol w:w="1560"/>
        <w:gridCol w:w="1559"/>
        <w:gridCol w:w="1559"/>
        <w:gridCol w:w="1276"/>
      </w:tblGrid>
      <w:tr w:rsidR="009E1A09" w:rsidRPr="009E1A09" w14:paraId="37AE44DF" w14:textId="77777777" w:rsidTr="007366DD">
        <w:trPr>
          <w:trHeight w:val="84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D6447" w14:textId="77777777" w:rsidR="00280DA0" w:rsidRPr="009E1A09" w:rsidRDefault="00280DA0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Показатели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CCFE8" w14:textId="77777777" w:rsidR="00280DA0" w:rsidRPr="009E1A09" w:rsidRDefault="00280DA0">
            <w:pPr>
              <w:jc w:val="center"/>
              <w:rPr>
                <w:b/>
                <w:bCs/>
                <w:color w:val="000000" w:themeColor="text1"/>
                <w:highlight w:val="yellow"/>
              </w:rPr>
            </w:pPr>
          </w:p>
          <w:p w14:paraId="2210E880" w14:textId="77777777" w:rsidR="00280DA0" w:rsidRPr="009E1A09" w:rsidRDefault="00757476">
            <w:pPr>
              <w:jc w:val="center"/>
              <w:rPr>
                <w:b/>
                <w:bCs/>
                <w:color w:val="000000" w:themeColor="text1"/>
                <w:highlight w:val="yellow"/>
              </w:rPr>
            </w:pPr>
            <w:r w:rsidRPr="009E1A09">
              <w:rPr>
                <w:b/>
                <w:bCs/>
                <w:color w:val="000000" w:themeColor="text1"/>
              </w:rPr>
              <w:t>202</w:t>
            </w:r>
            <w:r w:rsidR="00667A7B" w:rsidRPr="009E1A09">
              <w:rPr>
                <w:b/>
                <w:bCs/>
                <w:color w:val="000000" w:themeColor="text1"/>
              </w:rPr>
              <w:t>4</w:t>
            </w:r>
            <w:r w:rsidR="00280DA0" w:rsidRPr="009E1A09">
              <w:rPr>
                <w:b/>
                <w:bCs/>
                <w:color w:val="000000" w:themeColor="text1"/>
              </w:rPr>
              <w:t xml:space="preserve"> год РЕШЕНИЕ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43B95" w14:textId="77777777" w:rsidR="00280DA0" w:rsidRPr="009E1A09" w:rsidRDefault="00280DA0">
            <w:pPr>
              <w:jc w:val="center"/>
              <w:rPr>
                <w:b/>
                <w:bCs/>
                <w:color w:val="000000" w:themeColor="text1"/>
              </w:rPr>
            </w:pPr>
          </w:p>
          <w:p w14:paraId="065EAF1B" w14:textId="77777777" w:rsidR="00280DA0" w:rsidRPr="009E1A09" w:rsidRDefault="00757476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202</w:t>
            </w:r>
            <w:r w:rsidR="00667A7B" w:rsidRPr="009E1A09">
              <w:rPr>
                <w:b/>
                <w:bCs/>
                <w:color w:val="000000" w:themeColor="text1"/>
              </w:rPr>
              <w:t>5</w:t>
            </w:r>
            <w:r w:rsidR="00280DA0" w:rsidRPr="009E1A09">
              <w:rPr>
                <w:b/>
                <w:bCs/>
                <w:color w:val="000000" w:themeColor="text1"/>
              </w:rPr>
              <w:t xml:space="preserve"> год</w:t>
            </w:r>
          </w:p>
          <w:p w14:paraId="7970488A" w14:textId="77777777" w:rsidR="00280DA0" w:rsidRPr="009E1A09" w:rsidRDefault="00280DA0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Проект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BDD00" w14:textId="77777777" w:rsidR="00280DA0" w:rsidRPr="009E1A09" w:rsidRDefault="00280DA0">
            <w:pPr>
              <w:jc w:val="center"/>
              <w:rPr>
                <w:b/>
                <w:bCs/>
                <w:color w:val="000000" w:themeColor="text1"/>
              </w:rPr>
            </w:pPr>
          </w:p>
          <w:p w14:paraId="6D7A4767" w14:textId="77777777" w:rsidR="00280DA0" w:rsidRPr="009E1A09" w:rsidRDefault="00B37C01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202</w:t>
            </w:r>
            <w:r w:rsidR="00667A7B" w:rsidRPr="009E1A09">
              <w:rPr>
                <w:b/>
                <w:bCs/>
                <w:color w:val="000000" w:themeColor="text1"/>
              </w:rPr>
              <w:t>6</w:t>
            </w:r>
            <w:r w:rsidR="00280DA0" w:rsidRPr="009E1A09">
              <w:rPr>
                <w:b/>
                <w:bCs/>
                <w:color w:val="000000" w:themeColor="text1"/>
              </w:rPr>
              <w:t xml:space="preserve"> год</w:t>
            </w:r>
          </w:p>
          <w:p w14:paraId="071224AC" w14:textId="77777777" w:rsidR="00280DA0" w:rsidRPr="009E1A09" w:rsidRDefault="00280DA0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проект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57D79" w14:textId="77777777" w:rsidR="00280DA0" w:rsidRPr="009E1A09" w:rsidRDefault="00280DA0">
            <w:pPr>
              <w:jc w:val="center"/>
              <w:rPr>
                <w:b/>
                <w:bCs/>
                <w:color w:val="000000" w:themeColor="text1"/>
              </w:rPr>
            </w:pPr>
          </w:p>
          <w:p w14:paraId="797B847D" w14:textId="77777777" w:rsidR="00280DA0" w:rsidRPr="009E1A09" w:rsidRDefault="00757476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202</w:t>
            </w:r>
            <w:r w:rsidR="00667A7B" w:rsidRPr="009E1A09">
              <w:rPr>
                <w:b/>
                <w:bCs/>
                <w:color w:val="000000" w:themeColor="text1"/>
              </w:rPr>
              <w:t>7</w:t>
            </w:r>
            <w:r w:rsidR="00280DA0" w:rsidRPr="009E1A09">
              <w:rPr>
                <w:b/>
                <w:bCs/>
                <w:color w:val="000000" w:themeColor="text1"/>
              </w:rPr>
              <w:t xml:space="preserve"> год</w:t>
            </w:r>
          </w:p>
          <w:p w14:paraId="1296A114" w14:textId="77777777" w:rsidR="00280DA0" w:rsidRPr="009E1A09" w:rsidRDefault="00280DA0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проект</w:t>
            </w:r>
          </w:p>
        </w:tc>
      </w:tr>
      <w:tr w:rsidR="009E1A09" w:rsidRPr="009E1A09" w14:paraId="49BE9123" w14:textId="77777777" w:rsidTr="007366DD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4F93A" w14:textId="77777777" w:rsidR="00280DA0" w:rsidRPr="009E1A09" w:rsidRDefault="00280DA0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9F438" w14:textId="77777777" w:rsidR="00280DA0" w:rsidRPr="009E1A09" w:rsidRDefault="00280DA0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9E1A09">
              <w:rPr>
                <w:b/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AF37D" w14:textId="77777777" w:rsidR="00280DA0" w:rsidRPr="009E1A09" w:rsidRDefault="00280DA0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BF906" w14:textId="77777777" w:rsidR="00280DA0" w:rsidRPr="009E1A09" w:rsidRDefault="00280DA0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D2343" w14:textId="77777777" w:rsidR="00280DA0" w:rsidRPr="009E1A09" w:rsidRDefault="00280DA0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5</w:t>
            </w:r>
          </w:p>
        </w:tc>
      </w:tr>
      <w:tr w:rsidR="005F635E" w:rsidRPr="009E1A09" w14:paraId="178EFB0B" w14:textId="77777777" w:rsidTr="007366DD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2D6B7" w14:textId="77777777" w:rsidR="005F635E" w:rsidRPr="009E1A09" w:rsidRDefault="005F635E" w:rsidP="005F635E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Доходы, 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3ECA4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6771,61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A3855" w14:textId="169EADB4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78</w:t>
            </w:r>
            <w:r>
              <w:rPr>
                <w:b/>
                <w:color w:val="000000" w:themeColor="text1"/>
              </w:rPr>
              <w:t>76</w:t>
            </w:r>
            <w:r w:rsidRPr="009E1A09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>2</w:t>
            </w:r>
            <w:r w:rsidRPr="009E1A09">
              <w:rPr>
                <w:b/>
                <w:color w:val="000000" w:themeColor="text1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FC5CE" w14:textId="5A5405F4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299</w:t>
            </w:r>
            <w:r>
              <w:rPr>
                <w:b/>
                <w:color w:val="000000" w:themeColor="text1"/>
              </w:rPr>
              <w:t>7</w:t>
            </w:r>
            <w:r w:rsidRPr="009E1A09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46120" w14:textId="020A1D41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3</w:t>
            </w:r>
            <w:r>
              <w:rPr>
                <w:b/>
                <w:color w:val="000000" w:themeColor="text1"/>
              </w:rPr>
              <w:t>100</w:t>
            </w:r>
            <w:r w:rsidRPr="009E1A09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>9</w:t>
            </w:r>
          </w:p>
        </w:tc>
      </w:tr>
      <w:tr w:rsidR="005F635E" w:rsidRPr="009E1A09" w14:paraId="3F310887" w14:textId="77777777" w:rsidTr="007366DD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1967B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  <w:r w:rsidRPr="009E1A09">
              <w:rPr>
                <w:color w:val="000000" w:themeColor="text1"/>
              </w:rPr>
              <w:t>из них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6E371" w14:textId="77777777" w:rsidR="005F635E" w:rsidRPr="009E1A09" w:rsidRDefault="005F635E" w:rsidP="005F635E">
            <w:pPr>
              <w:pStyle w:val="a9"/>
              <w:spacing w:before="0" w:after="0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0626E" w14:textId="77777777" w:rsidR="005F635E" w:rsidRPr="009E1A09" w:rsidRDefault="005F635E" w:rsidP="005F635E">
            <w:pPr>
              <w:pStyle w:val="a9"/>
              <w:spacing w:before="0" w:after="0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D03E2" w14:textId="77777777" w:rsidR="005F635E" w:rsidRPr="009E1A09" w:rsidRDefault="005F635E" w:rsidP="005F635E">
            <w:pPr>
              <w:pStyle w:val="a9"/>
              <w:spacing w:before="0" w:after="0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ABA7D" w14:textId="77777777" w:rsidR="005F635E" w:rsidRPr="009E1A09" w:rsidRDefault="005F635E" w:rsidP="005F635E">
            <w:pPr>
              <w:pStyle w:val="a9"/>
              <w:spacing w:before="0" w:after="0"/>
              <w:jc w:val="center"/>
              <w:rPr>
                <w:color w:val="000000" w:themeColor="text1"/>
              </w:rPr>
            </w:pPr>
          </w:p>
        </w:tc>
      </w:tr>
      <w:tr w:rsidR="005F635E" w:rsidRPr="009E1A09" w14:paraId="2F9C6F76" w14:textId="77777777" w:rsidTr="007366DD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108F2" w14:textId="77777777" w:rsidR="005F635E" w:rsidRPr="009E1A09" w:rsidRDefault="005F635E" w:rsidP="005F635E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Налоговые</w:t>
            </w:r>
          </w:p>
          <w:p w14:paraId="29611DF5" w14:textId="77777777" w:rsidR="005F635E" w:rsidRPr="009E1A09" w:rsidRDefault="005F635E" w:rsidP="005F635E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70504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1080,0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82918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1157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D51DC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1235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A6472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1270</w:t>
            </w:r>
          </w:p>
        </w:tc>
      </w:tr>
      <w:tr w:rsidR="005F635E" w:rsidRPr="009E1A09" w14:paraId="77B887A0" w14:textId="77777777" w:rsidTr="007366DD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CDA0F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Неналоговые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64346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17,0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F9564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103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309AD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103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6FE59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103</w:t>
            </w:r>
          </w:p>
        </w:tc>
      </w:tr>
      <w:tr w:rsidR="005F635E" w:rsidRPr="009E1A09" w14:paraId="41865E1A" w14:textId="77777777" w:rsidTr="007366DD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80985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 xml:space="preserve">Безвозмездные перечисления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23205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5674,61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5C9A6" w14:textId="42F596E4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66</w:t>
            </w:r>
            <w:r>
              <w:rPr>
                <w:b/>
                <w:color w:val="000000" w:themeColor="text1"/>
              </w:rPr>
              <w:t>16</w:t>
            </w:r>
            <w:r w:rsidRPr="009E1A09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5CB5C" w14:textId="35E09188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165</w:t>
            </w:r>
            <w:r>
              <w:rPr>
                <w:b/>
                <w:color w:val="000000" w:themeColor="text1"/>
              </w:rPr>
              <w:t>9</w:t>
            </w:r>
            <w:r w:rsidRPr="009E1A09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74B08" w14:textId="00186B49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172</w:t>
            </w:r>
            <w:r>
              <w:rPr>
                <w:b/>
                <w:color w:val="000000" w:themeColor="text1"/>
              </w:rPr>
              <w:t>7</w:t>
            </w:r>
            <w:r w:rsidRPr="009E1A09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>9</w:t>
            </w:r>
          </w:p>
        </w:tc>
      </w:tr>
      <w:tr w:rsidR="005F635E" w:rsidRPr="009E1A09" w14:paraId="089283BE" w14:textId="77777777" w:rsidTr="007366DD">
        <w:trPr>
          <w:trHeight w:val="645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4F05F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Прочие безвозмездные поступления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6600D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FB003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01C09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060E8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5F635E" w:rsidRPr="009E1A09" w14:paraId="692EFB13" w14:textId="77777777" w:rsidTr="007366DD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4D362" w14:textId="77777777" w:rsidR="005F635E" w:rsidRPr="009E1A09" w:rsidRDefault="005F635E" w:rsidP="005F635E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Расходы, 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E3BC1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6771,61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73D58" w14:textId="2F1BA9D0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78</w:t>
            </w:r>
            <w:r>
              <w:rPr>
                <w:b/>
                <w:color w:val="000000" w:themeColor="text1"/>
              </w:rPr>
              <w:t>76</w:t>
            </w:r>
            <w:r w:rsidRPr="009E1A09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>2</w:t>
            </w:r>
            <w:r w:rsidRPr="009E1A09">
              <w:rPr>
                <w:b/>
                <w:color w:val="000000" w:themeColor="text1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937D4" w14:textId="7C6EDCA9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299</w:t>
            </w:r>
            <w:r>
              <w:rPr>
                <w:b/>
                <w:color w:val="000000" w:themeColor="text1"/>
              </w:rPr>
              <w:t>7</w:t>
            </w:r>
            <w:r w:rsidRPr="009E1A09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F9835" w14:textId="428A820C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3</w:t>
            </w:r>
            <w:r>
              <w:rPr>
                <w:b/>
                <w:color w:val="000000" w:themeColor="text1"/>
              </w:rPr>
              <w:t>100</w:t>
            </w:r>
            <w:r w:rsidRPr="009E1A09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>9</w:t>
            </w:r>
          </w:p>
        </w:tc>
      </w:tr>
      <w:tr w:rsidR="005F635E" w:rsidRPr="009E1A09" w14:paraId="6DB9850F" w14:textId="77777777" w:rsidTr="007366DD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2EF3A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Дефицит (-)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0706A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5855F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A78CF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97B3C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-</w:t>
            </w:r>
          </w:p>
        </w:tc>
      </w:tr>
      <w:tr w:rsidR="005F635E" w:rsidRPr="009E1A09" w14:paraId="042BA072" w14:textId="77777777" w:rsidTr="007366DD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28F9B" w14:textId="77777777" w:rsidR="005F635E" w:rsidRPr="009E1A09" w:rsidRDefault="005F635E" w:rsidP="005F635E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Размер дефицита (%)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BBEA3B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158066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EB996B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695D43" w14:textId="77777777" w:rsidR="005F635E" w:rsidRPr="009E1A09" w:rsidRDefault="005F635E" w:rsidP="005F635E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14:paraId="18B6E55F" w14:textId="77777777" w:rsidR="00EB5B9C" w:rsidRPr="009E1A09" w:rsidRDefault="00EB5B9C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</w:p>
    <w:p w14:paraId="3B8A2A94" w14:textId="77777777" w:rsidR="00EB5B9C" w:rsidRPr="009E1A09" w:rsidRDefault="00EB5B9C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</w:p>
    <w:p w14:paraId="3E904B07" w14:textId="77777777" w:rsidR="00280DA0" w:rsidRPr="009E1A09" w:rsidRDefault="00B37C01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Проект местного бюджета на 202</w:t>
      </w:r>
      <w:r w:rsidR="004B0CD8" w:rsidRPr="009E1A09">
        <w:rPr>
          <w:rFonts w:ascii="Times New Roman" w:hAnsi="Times New Roman"/>
          <w:color w:val="000000" w:themeColor="text1"/>
          <w:sz w:val="24"/>
        </w:rPr>
        <w:t>5</w:t>
      </w:r>
      <w:r w:rsidR="00757476" w:rsidRPr="009E1A09">
        <w:rPr>
          <w:rFonts w:ascii="Times New Roman" w:hAnsi="Times New Roman"/>
          <w:color w:val="000000" w:themeColor="text1"/>
          <w:sz w:val="24"/>
        </w:rPr>
        <w:t xml:space="preserve"> год и на плановый период 202</w:t>
      </w:r>
      <w:r w:rsidR="004B0CD8" w:rsidRPr="009E1A09">
        <w:rPr>
          <w:rFonts w:ascii="Times New Roman" w:hAnsi="Times New Roman"/>
          <w:color w:val="000000" w:themeColor="text1"/>
          <w:sz w:val="24"/>
        </w:rPr>
        <w:t>6</w:t>
      </w:r>
      <w:r w:rsidR="00757476" w:rsidRPr="009E1A09">
        <w:rPr>
          <w:rFonts w:ascii="Times New Roman" w:hAnsi="Times New Roman"/>
          <w:color w:val="000000" w:themeColor="text1"/>
          <w:sz w:val="24"/>
        </w:rPr>
        <w:t xml:space="preserve"> - 202</w:t>
      </w:r>
      <w:r w:rsidR="004B0CD8" w:rsidRPr="009E1A09">
        <w:rPr>
          <w:rFonts w:ascii="Times New Roman" w:hAnsi="Times New Roman"/>
          <w:color w:val="000000" w:themeColor="text1"/>
          <w:sz w:val="24"/>
        </w:rPr>
        <w:t>7</w:t>
      </w:r>
      <w:r w:rsidR="00280DA0" w:rsidRPr="009E1A09">
        <w:rPr>
          <w:rFonts w:ascii="Times New Roman" w:hAnsi="Times New Roman"/>
          <w:color w:val="000000" w:themeColor="text1"/>
          <w:sz w:val="24"/>
        </w:rPr>
        <w:t xml:space="preserve"> годов, будет также сформирован в разрезе муниципальных программ, что предполагает увязку бюджетных ассигнований и конкретных мероприятий, направленных на достижение приоритетных целей социально-экономического развития. Это повысит обоснованность бюджетных ассигнований на </w:t>
      </w:r>
      <w:r w:rsidR="00280DA0" w:rsidRPr="009E1A09">
        <w:rPr>
          <w:rFonts w:ascii="Times New Roman" w:hAnsi="Times New Roman"/>
          <w:color w:val="000000" w:themeColor="text1"/>
          <w:sz w:val="24"/>
        </w:rPr>
        <w:lastRenderedPageBreak/>
        <w:t>этапе их формирования, обеспечит их большую прозрачность для общества и наличие более широких возможностей для оценки их эффективности.</w:t>
      </w:r>
    </w:p>
    <w:p w14:paraId="409B2E86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Доля расходов мес</w:t>
      </w:r>
      <w:r w:rsidR="00842B88" w:rsidRPr="009E1A09">
        <w:rPr>
          <w:rFonts w:ascii="Times New Roman" w:hAnsi="Times New Roman"/>
          <w:color w:val="000000" w:themeColor="text1"/>
          <w:sz w:val="24"/>
        </w:rPr>
        <w:t>тного бюджета, включенных в 202</w:t>
      </w:r>
      <w:r w:rsidR="004B0CD8" w:rsidRPr="009E1A09">
        <w:rPr>
          <w:rFonts w:ascii="Times New Roman" w:hAnsi="Times New Roman"/>
          <w:color w:val="000000" w:themeColor="text1"/>
          <w:sz w:val="24"/>
        </w:rPr>
        <w:t>5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году в муниципальные программы, в общем объеме расходов </w:t>
      </w:r>
      <w:r w:rsidR="00F30B8D" w:rsidRPr="009E1A09">
        <w:rPr>
          <w:rFonts w:ascii="Times New Roman" w:hAnsi="Times New Roman"/>
          <w:color w:val="000000" w:themeColor="text1"/>
          <w:sz w:val="24"/>
        </w:rPr>
        <w:t>составит 100</w:t>
      </w:r>
      <w:r w:rsidRPr="009E1A09">
        <w:rPr>
          <w:rFonts w:ascii="Times New Roman" w:hAnsi="Times New Roman"/>
          <w:color w:val="000000" w:themeColor="text1"/>
          <w:sz w:val="24"/>
        </w:rPr>
        <w:t>%. Непрограммные мероприятия не предусматриваются.</w:t>
      </w:r>
    </w:p>
    <w:p w14:paraId="1C54A280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color w:val="000000" w:themeColor="text1"/>
        </w:rPr>
      </w:pPr>
      <w:r w:rsidRPr="009E1A09">
        <w:rPr>
          <w:rFonts w:ascii="Times New Roman" w:hAnsi="Times New Roman"/>
          <w:color w:val="000000" w:themeColor="text1"/>
          <w:sz w:val="24"/>
        </w:rPr>
        <w:t>2.                 Предельные объемы бюджетных ассигнований местного бюджета на программные мероприятия сформированы на основе следующих подходов:</w:t>
      </w:r>
    </w:p>
    <w:p w14:paraId="75EAB77A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color w:val="000000" w:themeColor="text1"/>
        </w:rPr>
      </w:pPr>
      <w:r w:rsidRPr="009E1A09">
        <w:rPr>
          <w:rFonts w:ascii="Times New Roman" w:hAnsi="Times New Roman"/>
          <w:color w:val="000000" w:themeColor="text1"/>
          <w:sz w:val="24"/>
        </w:rPr>
        <w:t>1) расчет расходов на очередной финансовый год на повышение оплаты труда отдельным категориям работников бюджетной сферы</w:t>
      </w:r>
      <w:r w:rsidRPr="009E1A09">
        <w:rPr>
          <w:color w:val="000000" w:themeColor="text1"/>
        </w:rPr>
        <w:t xml:space="preserve"> </w:t>
      </w:r>
      <w:r w:rsidRPr="009E1A09">
        <w:rPr>
          <w:rFonts w:ascii="Times New Roman" w:hAnsi="Times New Roman"/>
          <w:color w:val="000000" w:themeColor="text1"/>
          <w:sz w:val="24"/>
        </w:rPr>
        <w:t>в соответствии с Указами Президента Российской Федерации от 07.05.2012 № 597 «О мероприятиях по реализации государственной социальной политики», осуществлялся с учетом достижения целевых показателей повышения оплаты труда р</w:t>
      </w:r>
      <w:r w:rsidR="00842B88" w:rsidRPr="009E1A09">
        <w:rPr>
          <w:rFonts w:ascii="Times New Roman" w:hAnsi="Times New Roman"/>
          <w:color w:val="000000" w:themeColor="text1"/>
          <w:sz w:val="24"/>
        </w:rPr>
        <w:t>аботников бюджетной сферы в 2024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году;</w:t>
      </w:r>
    </w:p>
    <w:p w14:paraId="488DBF40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color w:val="000000" w:themeColor="text1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2) </w:t>
      </w:r>
      <w:r w:rsidRPr="009E1A09">
        <w:rPr>
          <w:color w:val="000000" w:themeColor="text1"/>
        </w:rPr>
        <w:t> </w:t>
      </w:r>
      <w:r w:rsidRPr="009E1A09">
        <w:rPr>
          <w:rFonts w:ascii="Times New Roman" w:hAnsi="Times New Roman"/>
          <w:color w:val="000000" w:themeColor="text1"/>
          <w:sz w:val="24"/>
        </w:rPr>
        <w:t>учитывается ежегодный рост цен на услуги организаций ЖКХ в соответствии со сценарными условиями социально-экономического разви</w:t>
      </w:r>
      <w:r w:rsidR="00800D6F" w:rsidRPr="009E1A09">
        <w:rPr>
          <w:rFonts w:ascii="Times New Roman" w:hAnsi="Times New Roman"/>
          <w:color w:val="000000" w:themeColor="text1"/>
          <w:sz w:val="24"/>
        </w:rPr>
        <w:t>тия Российской Федерации на 202</w:t>
      </w:r>
      <w:r w:rsidR="004B0CD8" w:rsidRPr="009E1A09">
        <w:rPr>
          <w:rFonts w:ascii="Times New Roman" w:hAnsi="Times New Roman"/>
          <w:color w:val="000000" w:themeColor="text1"/>
          <w:sz w:val="24"/>
        </w:rPr>
        <w:t>5</w:t>
      </w:r>
      <w:r w:rsidR="00842B88" w:rsidRPr="009E1A09">
        <w:rPr>
          <w:rFonts w:ascii="Times New Roman" w:hAnsi="Times New Roman"/>
          <w:color w:val="000000" w:themeColor="text1"/>
          <w:sz w:val="24"/>
        </w:rPr>
        <w:t>-202</w:t>
      </w:r>
      <w:r w:rsidR="004B0CD8" w:rsidRPr="009E1A09">
        <w:rPr>
          <w:rFonts w:ascii="Times New Roman" w:hAnsi="Times New Roman"/>
          <w:color w:val="000000" w:themeColor="text1"/>
          <w:sz w:val="24"/>
        </w:rPr>
        <w:t>7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годы;</w:t>
      </w:r>
    </w:p>
    <w:p w14:paraId="00EEE4E1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3) планирования социально-значимых расходов</w:t>
      </w:r>
      <w:r w:rsidR="00842B88" w:rsidRPr="009E1A09">
        <w:rPr>
          <w:rFonts w:ascii="Times New Roman" w:hAnsi="Times New Roman"/>
          <w:color w:val="000000" w:themeColor="text1"/>
          <w:sz w:val="24"/>
        </w:rPr>
        <w:t>, исходя из базовых объемов 202</w:t>
      </w:r>
      <w:r w:rsidR="004B0CD8" w:rsidRPr="009E1A09">
        <w:rPr>
          <w:rFonts w:ascii="Times New Roman" w:hAnsi="Times New Roman"/>
          <w:color w:val="000000" w:themeColor="text1"/>
          <w:sz w:val="24"/>
        </w:rPr>
        <w:t>4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года с ежегодной индексацией на уровень инфляции;</w:t>
      </w:r>
    </w:p>
    <w:p w14:paraId="67CF2B0E" w14:textId="77777777" w:rsidR="00800D6F" w:rsidRPr="009E1A09" w:rsidRDefault="00842B88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4) индексации с 1 октября 202</w:t>
      </w:r>
      <w:r w:rsidR="004B0CD8" w:rsidRPr="009E1A09">
        <w:rPr>
          <w:rFonts w:ascii="Times New Roman" w:hAnsi="Times New Roman"/>
          <w:color w:val="000000" w:themeColor="text1"/>
          <w:sz w:val="24"/>
        </w:rPr>
        <w:t>5</w:t>
      </w:r>
      <w:r w:rsidR="00280DA0" w:rsidRPr="009E1A09">
        <w:rPr>
          <w:rFonts w:ascii="Times New Roman" w:hAnsi="Times New Roman"/>
          <w:color w:val="000000" w:themeColor="text1"/>
          <w:sz w:val="24"/>
        </w:rPr>
        <w:t xml:space="preserve"> года фондов оплаты труда категорий работников бюджетной сферы</w:t>
      </w:r>
    </w:p>
    <w:p w14:paraId="11B3B572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5) поэтапное повышение минимального размера оплаты труда до уровня прожиточного минимума трудоспособного населения в соответствии с установленным на федеральном уровне графиком;</w:t>
      </w:r>
    </w:p>
    <w:p w14:paraId="364490EF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6) предусматривается уменьшение объемов бюджетных ассигнований по прекращающимся расходным обязательствам ограниченного срока действия;</w:t>
      </w:r>
    </w:p>
    <w:p w14:paraId="7F78F557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7) планирования расходов муниципального дорожного фонда исходя из прогнозируемого объема доходов местного бюджета от источников, его формирующих;</w:t>
      </w:r>
    </w:p>
    <w:p w14:paraId="5E69069C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8) планирование резервирование средств на расходы связанные, в том числе на софинансирование инвестиционных расходов в социальную сферу через привлечение средств государственных федеральных и областных программ и других расходов возникающих при </w:t>
      </w:r>
      <w:r w:rsidR="00EB5B9C" w:rsidRPr="009E1A09">
        <w:rPr>
          <w:rFonts w:ascii="Times New Roman" w:hAnsi="Times New Roman"/>
          <w:color w:val="000000" w:themeColor="text1"/>
          <w:sz w:val="24"/>
        </w:rPr>
        <w:t>исполнении районного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бюджета;</w:t>
      </w:r>
    </w:p>
    <w:p w14:paraId="7E2F802F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9) При формировании бюджетных ассигнований районного бюджета на финансовое обеспечение публичных нормативных обязательст</w:t>
      </w:r>
      <w:r w:rsidR="00800D6F" w:rsidRPr="009E1A09">
        <w:rPr>
          <w:rFonts w:ascii="Times New Roman" w:hAnsi="Times New Roman"/>
          <w:color w:val="000000" w:themeColor="text1"/>
          <w:sz w:val="24"/>
        </w:rPr>
        <w:t>в и иных выплат населению в 202</w:t>
      </w:r>
      <w:r w:rsidR="004B0CD8" w:rsidRPr="009E1A09">
        <w:rPr>
          <w:rFonts w:ascii="Times New Roman" w:hAnsi="Times New Roman"/>
          <w:color w:val="000000" w:themeColor="text1"/>
          <w:sz w:val="24"/>
        </w:rPr>
        <w:t>5</w:t>
      </w:r>
      <w:r w:rsidR="00800D6F" w:rsidRPr="009E1A09">
        <w:rPr>
          <w:rFonts w:ascii="Times New Roman" w:hAnsi="Times New Roman"/>
          <w:color w:val="000000" w:themeColor="text1"/>
          <w:sz w:val="24"/>
        </w:rPr>
        <w:t>-202</w:t>
      </w:r>
      <w:r w:rsidR="004B0CD8" w:rsidRPr="009E1A09">
        <w:rPr>
          <w:rFonts w:ascii="Times New Roman" w:hAnsi="Times New Roman"/>
          <w:color w:val="000000" w:themeColor="text1"/>
          <w:sz w:val="24"/>
        </w:rPr>
        <w:t>7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годах в полном объеме запланировано исполнение законодательно установленных публичных норм и иных социально-значимых обязательств, в том числе социальные выплаты.</w:t>
      </w:r>
    </w:p>
    <w:p w14:paraId="7F559264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color w:val="000000" w:themeColor="text1"/>
        </w:rPr>
      </w:pPr>
      <w:r w:rsidRPr="009E1A09">
        <w:rPr>
          <w:color w:val="000000" w:themeColor="text1"/>
        </w:rPr>
        <w:t> </w:t>
      </w:r>
    </w:p>
    <w:p w14:paraId="10DE0855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4. </w:t>
      </w:r>
      <w:r w:rsidR="001A455B" w:rsidRPr="009E1A09">
        <w:rPr>
          <w:rFonts w:ascii="Times New Roman" w:hAnsi="Times New Roman"/>
          <w:color w:val="000000" w:themeColor="text1"/>
          <w:sz w:val="24"/>
        </w:rPr>
        <w:t xml:space="preserve">Бюджетная и </w:t>
      </w:r>
      <w:r w:rsidR="00EB5B9C" w:rsidRPr="009E1A09">
        <w:rPr>
          <w:rFonts w:ascii="Times New Roman" w:hAnsi="Times New Roman"/>
          <w:color w:val="000000" w:themeColor="text1"/>
          <w:sz w:val="24"/>
        </w:rPr>
        <w:t>налоговая политика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в области формирования межбюджетных отношений</w:t>
      </w:r>
    </w:p>
    <w:p w14:paraId="30F25E0D" w14:textId="77777777" w:rsidR="00800D6F" w:rsidRPr="009E1A09" w:rsidRDefault="00842B88" w:rsidP="001A455B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Межбюджетные отношения в 202</w:t>
      </w:r>
      <w:r w:rsidR="004B0CD8" w:rsidRPr="009E1A09">
        <w:rPr>
          <w:rFonts w:ascii="Times New Roman" w:hAnsi="Times New Roman"/>
          <w:color w:val="000000" w:themeColor="text1"/>
          <w:sz w:val="24"/>
        </w:rPr>
        <w:t>5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- 202</w:t>
      </w:r>
      <w:r w:rsidR="004B0CD8" w:rsidRPr="009E1A09">
        <w:rPr>
          <w:rFonts w:ascii="Times New Roman" w:hAnsi="Times New Roman"/>
          <w:color w:val="000000" w:themeColor="text1"/>
          <w:sz w:val="24"/>
        </w:rPr>
        <w:t>7</w:t>
      </w:r>
      <w:r w:rsidR="00280DA0" w:rsidRPr="009E1A09">
        <w:rPr>
          <w:rFonts w:ascii="Times New Roman" w:hAnsi="Times New Roman"/>
          <w:color w:val="000000" w:themeColor="text1"/>
          <w:sz w:val="24"/>
        </w:rPr>
        <w:t xml:space="preserve"> годах будут строиться в соответствии с требованиями Бюджетного кодекса Российской Федерации и Закона Воронежской области от 17.11.2005 № 68-ОЗ «О межбюджетных отношениях органов государственной власти и органов местного самоуправления в Воронежской области» (с последующими изменениями) с учетом изменений бюджетного и налогового законодательства Российской Федерации, а так же утвержденными методиками расчета межбюджетных трансфертов нормативно-правовыми актами органов местного самоуправления Хохольского муниципального района.</w:t>
      </w:r>
    </w:p>
    <w:p w14:paraId="5D0EE2E6" w14:textId="77777777" w:rsidR="00800D6F" w:rsidRPr="009E1A09" w:rsidRDefault="00800D6F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</w:p>
    <w:p w14:paraId="1F238B04" w14:textId="77777777" w:rsidR="00800D6F" w:rsidRPr="009E1A09" w:rsidRDefault="00800D6F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</w:p>
    <w:p w14:paraId="3198DCCA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Структура межбюджетных трансферто</w:t>
      </w:r>
      <w:r w:rsidR="00800D6F" w:rsidRPr="009E1A09">
        <w:rPr>
          <w:rFonts w:ascii="Times New Roman" w:hAnsi="Times New Roman"/>
          <w:color w:val="000000" w:themeColor="text1"/>
          <w:sz w:val="24"/>
        </w:rPr>
        <w:t>в на 202</w:t>
      </w:r>
      <w:r w:rsidR="007B2306" w:rsidRPr="009E1A09">
        <w:rPr>
          <w:rFonts w:ascii="Times New Roman" w:hAnsi="Times New Roman"/>
          <w:color w:val="000000" w:themeColor="text1"/>
          <w:sz w:val="24"/>
        </w:rPr>
        <w:t>4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год представлена в таблице:</w:t>
      </w:r>
    </w:p>
    <w:p w14:paraId="505AFE09" w14:textId="77777777" w:rsidR="00280DA0" w:rsidRPr="009E1A09" w:rsidRDefault="00280DA0" w:rsidP="00EB5335">
      <w:pPr>
        <w:pStyle w:val="Textbody"/>
        <w:spacing w:after="0" w:line="240" w:lineRule="auto"/>
        <w:ind w:firstLine="720"/>
        <w:jc w:val="right"/>
        <w:rPr>
          <w:rFonts w:ascii="Times New Roman" w:hAnsi="Times New Roman"/>
          <w:color w:val="000000" w:themeColor="text1"/>
        </w:rPr>
      </w:pPr>
      <w:r w:rsidRPr="009E1A09">
        <w:rPr>
          <w:color w:val="000000" w:themeColor="text1"/>
        </w:rPr>
        <w:t> </w:t>
      </w:r>
      <w:r w:rsidRPr="009E1A09">
        <w:rPr>
          <w:rFonts w:ascii="Times New Roman" w:hAnsi="Times New Roman"/>
          <w:color w:val="000000" w:themeColor="text1"/>
        </w:rPr>
        <w:t>Тыс. руб.</w:t>
      </w:r>
    </w:p>
    <w:tbl>
      <w:tblPr>
        <w:tblW w:w="974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99"/>
        <w:gridCol w:w="1869"/>
        <w:gridCol w:w="1415"/>
        <w:gridCol w:w="1508"/>
        <w:gridCol w:w="1630"/>
        <w:gridCol w:w="26"/>
      </w:tblGrid>
      <w:tr w:rsidR="009E1A09" w:rsidRPr="009E1A09" w14:paraId="7153353D" w14:textId="77777777">
        <w:trPr>
          <w:trHeight w:val="57"/>
          <w:jc w:val="center"/>
        </w:trPr>
        <w:tc>
          <w:tcPr>
            <w:tcW w:w="32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07224" w14:textId="77777777" w:rsidR="00280DA0" w:rsidRPr="009E1A09" w:rsidRDefault="00280DA0" w:rsidP="00772CA0">
            <w:pPr>
              <w:ind w:firstLine="720"/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86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7A4DF" w14:textId="77777777" w:rsidR="00280DA0" w:rsidRPr="009E1A09" w:rsidRDefault="00BA14BE" w:rsidP="00772CA0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202</w:t>
            </w:r>
            <w:r w:rsidR="007B2306" w:rsidRPr="009E1A09">
              <w:rPr>
                <w:b/>
                <w:bCs/>
                <w:color w:val="000000" w:themeColor="text1"/>
              </w:rPr>
              <w:t>4</w:t>
            </w:r>
            <w:r w:rsidR="00280DA0" w:rsidRPr="009E1A09">
              <w:rPr>
                <w:b/>
                <w:bCs/>
                <w:color w:val="000000" w:themeColor="text1"/>
              </w:rPr>
              <w:t>г.</w:t>
            </w:r>
          </w:p>
        </w:tc>
        <w:tc>
          <w:tcPr>
            <w:tcW w:w="455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CD807" w14:textId="77777777" w:rsidR="00280DA0" w:rsidRPr="009E1A09" w:rsidRDefault="00280DA0" w:rsidP="00772CA0">
            <w:pPr>
              <w:ind w:firstLine="720"/>
              <w:jc w:val="center"/>
              <w:rPr>
                <w:b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Проект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38564B" w14:textId="77777777" w:rsidR="00280DA0" w:rsidRPr="009E1A09" w:rsidRDefault="00280DA0" w:rsidP="00772CA0">
            <w:pPr>
              <w:ind w:firstLine="720"/>
              <w:jc w:val="center"/>
              <w:rPr>
                <w:b/>
                <w:color w:val="000000" w:themeColor="text1"/>
              </w:rPr>
            </w:pPr>
          </w:p>
        </w:tc>
      </w:tr>
      <w:tr w:rsidR="009E1A09" w:rsidRPr="009E1A09" w14:paraId="5FB40D1E" w14:textId="77777777">
        <w:trPr>
          <w:trHeight w:val="57"/>
          <w:jc w:val="center"/>
        </w:trPr>
        <w:tc>
          <w:tcPr>
            <w:tcW w:w="32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E55A1" w14:textId="77777777" w:rsidR="00280DA0" w:rsidRPr="009E1A09" w:rsidRDefault="00280DA0" w:rsidP="00772CA0">
            <w:pPr>
              <w:ind w:firstLine="72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869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7CDB1" w14:textId="77777777" w:rsidR="00280DA0" w:rsidRPr="009E1A09" w:rsidRDefault="00280DA0" w:rsidP="00772CA0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решение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ACEB9" w14:textId="77777777" w:rsidR="00280DA0" w:rsidRPr="009E1A09" w:rsidRDefault="00BA14BE" w:rsidP="00772CA0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202</w:t>
            </w:r>
            <w:r w:rsidR="007B2306" w:rsidRPr="009E1A09">
              <w:rPr>
                <w:b/>
                <w:bCs/>
                <w:color w:val="000000" w:themeColor="text1"/>
              </w:rPr>
              <w:t>5</w:t>
            </w:r>
            <w:r w:rsidR="00280DA0" w:rsidRPr="009E1A09">
              <w:rPr>
                <w:b/>
                <w:bCs/>
                <w:color w:val="000000" w:themeColor="text1"/>
              </w:rPr>
              <w:t xml:space="preserve"> год</w:t>
            </w:r>
          </w:p>
        </w:tc>
        <w:tc>
          <w:tcPr>
            <w:tcW w:w="150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97DBA" w14:textId="77777777" w:rsidR="00280DA0" w:rsidRPr="009E1A09" w:rsidRDefault="00BA14BE" w:rsidP="00772CA0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202</w:t>
            </w:r>
            <w:r w:rsidR="007B2306" w:rsidRPr="009E1A09">
              <w:rPr>
                <w:b/>
                <w:bCs/>
                <w:color w:val="000000" w:themeColor="text1"/>
              </w:rPr>
              <w:t>6</w:t>
            </w:r>
            <w:r w:rsidR="00280DA0" w:rsidRPr="009E1A09">
              <w:rPr>
                <w:b/>
                <w:bCs/>
                <w:color w:val="000000" w:themeColor="text1"/>
              </w:rPr>
              <w:t xml:space="preserve"> год</w:t>
            </w:r>
          </w:p>
        </w:tc>
        <w:tc>
          <w:tcPr>
            <w:tcW w:w="1656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91F57" w14:textId="77777777" w:rsidR="00280DA0" w:rsidRPr="009E1A09" w:rsidRDefault="00BA14BE" w:rsidP="00772CA0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202</w:t>
            </w:r>
            <w:r w:rsidR="007B2306" w:rsidRPr="009E1A09">
              <w:rPr>
                <w:b/>
                <w:bCs/>
                <w:color w:val="000000" w:themeColor="text1"/>
              </w:rPr>
              <w:t>7</w:t>
            </w:r>
            <w:r w:rsidR="00280DA0" w:rsidRPr="009E1A09">
              <w:rPr>
                <w:b/>
                <w:bCs/>
                <w:color w:val="000000" w:themeColor="text1"/>
              </w:rPr>
              <w:t xml:space="preserve"> год</w:t>
            </w:r>
          </w:p>
        </w:tc>
      </w:tr>
      <w:tr w:rsidR="005F635E" w:rsidRPr="009E1A09" w14:paraId="337BB52C" w14:textId="77777777">
        <w:trPr>
          <w:trHeight w:val="57"/>
          <w:jc w:val="center"/>
        </w:trPr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820CD" w14:textId="77777777" w:rsidR="005F635E" w:rsidRPr="009E1A09" w:rsidRDefault="005F635E" w:rsidP="005F635E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Межбюджетные трансферты</w:t>
            </w:r>
          </w:p>
        </w:tc>
        <w:tc>
          <w:tcPr>
            <w:tcW w:w="1869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F1756" w14:textId="77777777" w:rsidR="005F635E" w:rsidRPr="009E1A09" w:rsidRDefault="005F635E" w:rsidP="005F635E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bCs/>
                <w:color w:val="000000" w:themeColor="text1"/>
              </w:rPr>
              <w:t>5674,61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F274B" w14:textId="098DBA65" w:rsidR="005F635E" w:rsidRPr="009E1A09" w:rsidRDefault="005F635E" w:rsidP="005F635E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66</w:t>
            </w:r>
            <w:r>
              <w:rPr>
                <w:b/>
                <w:color w:val="000000" w:themeColor="text1"/>
              </w:rPr>
              <w:t>16</w:t>
            </w:r>
            <w:r w:rsidRPr="009E1A09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5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3350C" w14:textId="0072D571" w:rsidR="005F635E" w:rsidRPr="009E1A09" w:rsidRDefault="005F635E" w:rsidP="005F635E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165</w:t>
            </w:r>
            <w:r>
              <w:rPr>
                <w:b/>
                <w:color w:val="000000" w:themeColor="text1"/>
              </w:rPr>
              <w:t>9</w:t>
            </w:r>
            <w:r w:rsidRPr="009E1A09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>7</w:t>
            </w:r>
          </w:p>
        </w:tc>
        <w:tc>
          <w:tcPr>
            <w:tcW w:w="165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6EE2B" w14:textId="6666CEB5" w:rsidR="005F635E" w:rsidRPr="009E1A09" w:rsidRDefault="005F635E" w:rsidP="005F635E">
            <w:pPr>
              <w:jc w:val="center"/>
              <w:rPr>
                <w:b/>
                <w:bCs/>
                <w:color w:val="000000" w:themeColor="text1"/>
              </w:rPr>
            </w:pPr>
            <w:r w:rsidRPr="009E1A09">
              <w:rPr>
                <w:b/>
                <w:color w:val="000000" w:themeColor="text1"/>
              </w:rPr>
              <w:t>172</w:t>
            </w:r>
            <w:r>
              <w:rPr>
                <w:b/>
                <w:color w:val="000000" w:themeColor="text1"/>
              </w:rPr>
              <w:t>7</w:t>
            </w:r>
            <w:r w:rsidRPr="009E1A09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>9</w:t>
            </w:r>
          </w:p>
        </w:tc>
      </w:tr>
      <w:tr w:rsidR="005F635E" w:rsidRPr="009E1A09" w14:paraId="711BB36F" w14:textId="77777777">
        <w:trPr>
          <w:trHeight w:val="57"/>
          <w:jc w:val="center"/>
        </w:trPr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232C0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  <w:r w:rsidRPr="009E1A09">
              <w:rPr>
                <w:color w:val="000000" w:themeColor="text1"/>
              </w:rPr>
              <w:t>в том числе:</w:t>
            </w:r>
          </w:p>
        </w:tc>
        <w:tc>
          <w:tcPr>
            <w:tcW w:w="1869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1BA75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AD1A6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9C185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1DA96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</w:p>
        </w:tc>
      </w:tr>
      <w:tr w:rsidR="005F635E" w:rsidRPr="009E1A09" w14:paraId="58A70DC0" w14:textId="77777777">
        <w:trPr>
          <w:trHeight w:val="57"/>
          <w:jc w:val="center"/>
        </w:trPr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FAEC5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  <w:r w:rsidRPr="009E1A09">
              <w:rPr>
                <w:color w:val="000000" w:themeColor="text1"/>
              </w:rPr>
              <w:t>Дотации</w:t>
            </w:r>
          </w:p>
        </w:tc>
        <w:tc>
          <w:tcPr>
            <w:tcW w:w="1869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0A8BD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  <w:r w:rsidRPr="009E1A09">
              <w:rPr>
                <w:color w:val="000000" w:themeColor="text1"/>
              </w:rPr>
              <w:t>1822,00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62716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  <w:r w:rsidRPr="009E1A09">
              <w:rPr>
                <w:color w:val="000000" w:themeColor="text1"/>
              </w:rPr>
              <w:t>1401,0</w:t>
            </w:r>
          </w:p>
        </w:tc>
        <w:tc>
          <w:tcPr>
            <w:tcW w:w="15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65B51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  <w:r w:rsidRPr="009E1A09">
              <w:rPr>
                <w:color w:val="000000" w:themeColor="text1"/>
              </w:rPr>
              <w:t>1438,0</w:t>
            </w:r>
          </w:p>
        </w:tc>
        <w:tc>
          <w:tcPr>
            <w:tcW w:w="165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A3B04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  <w:r w:rsidRPr="009E1A09">
              <w:rPr>
                <w:color w:val="000000" w:themeColor="text1"/>
              </w:rPr>
              <w:t>1500,0</w:t>
            </w:r>
          </w:p>
        </w:tc>
      </w:tr>
      <w:tr w:rsidR="005F635E" w:rsidRPr="009E1A09" w14:paraId="645CAE0F" w14:textId="77777777">
        <w:trPr>
          <w:trHeight w:val="57"/>
          <w:jc w:val="center"/>
        </w:trPr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75DFD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  <w:r w:rsidRPr="009E1A09">
              <w:rPr>
                <w:color w:val="000000" w:themeColor="text1"/>
              </w:rPr>
              <w:t>Субвенции</w:t>
            </w:r>
          </w:p>
        </w:tc>
        <w:tc>
          <w:tcPr>
            <w:tcW w:w="1869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D6137" w14:textId="3EAEB58C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  <w:r w:rsidRPr="009E1A09">
              <w:rPr>
                <w:color w:val="000000" w:themeColor="text1"/>
              </w:rPr>
              <w:t>136,</w:t>
            </w:r>
            <w:r w:rsidR="00C765D7">
              <w:rPr>
                <w:color w:val="000000" w:themeColor="text1"/>
              </w:rPr>
              <w:t>0</w:t>
            </w: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75E8F" w14:textId="0DECC4E1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  <w:r w:rsidRPr="009E1A09">
              <w:rPr>
                <w:color w:val="000000" w:themeColor="text1"/>
              </w:rPr>
              <w:t>16</w:t>
            </w:r>
            <w:r>
              <w:rPr>
                <w:color w:val="000000" w:themeColor="text1"/>
              </w:rPr>
              <w:t>3</w:t>
            </w:r>
            <w:r w:rsidRPr="009E1A09">
              <w:rPr>
                <w:color w:val="000000" w:themeColor="text1"/>
              </w:rPr>
              <w:t>,0</w:t>
            </w:r>
          </w:p>
        </w:tc>
        <w:tc>
          <w:tcPr>
            <w:tcW w:w="15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37D27" w14:textId="13ED804A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  <w:r w:rsidRPr="009E1A09">
              <w:rPr>
                <w:color w:val="000000" w:themeColor="text1"/>
              </w:rPr>
              <w:t>17</w:t>
            </w:r>
            <w:r>
              <w:rPr>
                <w:color w:val="000000" w:themeColor="text1"/>
              </w:rPr>
              <w:t>7</w:t>
            </w:r>
            <w:r w:rsidRPr="009E1A09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165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4F58A" w14:textId="763D515E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  <w:r w:rsidRPr="009E1A0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84</w:t>
            </w:r>
            <w:r w:rsidRPr="009E1A09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1</w:t>
            </w:r>
          </w:p>
        </w:tc>
      </w:tr>
      <w:tr w:rsidR="005F635E" w:rsidRPr="009E1A09" w14:paraId="3AA34505" w14:textId="77777777" w:rsidTr="00BA14BE">
        <w:trPr>
          <w:trHeight w:val="57"/>
          <w:jc w:val="center"/>
        </w:trPr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E6A1D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  <w:r w:rsidRPr="009E1A09">
              <w:rPr>
                <w:color w:val="000000" w:themeColor="text1"/>
              </w:rPr>
              <w:t>иные межбюджетные трансферты</w:t>
            </w:r>
          </w:p>
        </w:tc>
        <w:tc>
          <w:tcPr>
            <w:tcW w:w="18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9AD42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  <w:r w:rsidRPr="009E1A09">
              <w:rPr>
                <w:color w:val="000000" w:themeColor="text1"/>
              </w:rPr>
              <w:t>3716,61</w:t>
            </w:r>
          </w:p>
        </w:tc>
        <w:tc>
          <w:tcPr>
            <w:tcW w:w="141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884D6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  <w:r w:rsidRPr="009E1A09">
              <w:rPr>
                <w:color w:val="000000" w:themeColor="text1"/>
              </w:rPr>
              <w:t>5052,20</w:t>
            </w:r>
          </w:p>
        </w:tc>
        <w:tc>
          <w:tcPr>
            <w:tcW w:w="15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CC0A4" w14:textId="77777777" w:rsidR="005F635E" w:rsidRPr="009E1A09" w:rsidRDefault="005F635E" w:rsidP="005F635E">
            <w:pPr>
              <w:rPr>
                <w:color w:val="000000" w:themeColor="text1"/>
              </w:rPr>
            </w:pPr>
            <w:r w:rsidRPr="009E1A09">
              <w:rPr>
                <w:color w:val="000000" w:themeColor="text1"/>
              </w:rPr>
              <w:t xml:space="preserve">       43,8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6FE37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  <w:r w:rsidRPr="009E1A09">
              <w:rPr>
                <w:color w:val="000000" w:themeColor="text1"/>
              </w:rPr>
              <w:t>43,8</w:t>
            </w:r>
          </w:p>
        </w:tc>
      </w:tr>
      <w:tr w:rsidR="005F635E" w:rsidRPr="009E1A09" w14:paraId="16006CE3" w14:textId="77777777" w:rsidTr="009F3BE3">
        <w:trPr>
          <w:trHeight w:val="57"/>
          <w:jc w:val="center"/>
        </w:trPr>
        <w:tc>
          <w:tcPr>
            <w:tcW w:w="3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B9DC5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69" w:type="dxa"/>
            <w:tcBorders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056F4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46D97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CEE01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391E3" w14:textId="77777777" w:rsidR="005F635E" w:rsidRPr="009E1A09" w:rsidRDefault="005F635E" w:rsidP="005F635E">
            <w:pPr>
              <w:jc w:val="center"/>
              <w:rPr>
                <w:color w:val="000000" w:themeColor="text1"/>
              </w:rPr>
            </w:pPr>
          </w:p>
        </w:tc>
      </w:tr>
    </w:tbl>
    <w:p w14:paraId="295DF584" w14:textId="77777777" w:rsidR="00280DA0" w:rsidRPr="009E1A09" w:rsidRDefault="00280DA0" w:rsidP="00772CA0">
      <w:pPr>
        <w:pStyle w:val="Textbody"/>
        <w:spacing w:after="0" w:line="240" w:lineRule="auto"/>
        <w:ind w:firstLine="720"/>
        <w:jc w:val="center"/>
        <w:rPr>
          <w:color w:val="000000" w:themeColor="text1"/>
        </w:rPr>
      </w:pPr>
    </w:p>
    <w:p w14:paraId="14A09382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В условиях ограниченности финансовых ресурсов основной целью межбюджетных отношений является создание условий для устойчивого исполнения расходных полномочий органов местного самоуправления и повышения качества управления муниципальными финансами.</w:t>
      </w:r>
    </w:p>
    <w:p w14:paraId="6F47B1CC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Финансовое обеспечение первоочередных расходов местных бюджетов будет осуществляться путем получения дотации на выравнивание бюджетной обеспеченности, которые направляются на сглаживание диспропорций в уровне бюджетных возможностей бюджетов муниципалитетов.</w:t>
      </w:r>
    </w:p>
    <w:p w14:paraId="2C7CDB91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Объем дотаций на выравнивание бюджетной обеспеченности муниципальных образований определен исходя из необходимости достижения критериев выравнивания бюджетной обеспеченности муниципальных районов (городских округов) и критериев финансовых возможностей поселений.</w:t>
      </w:r>
    </w:p>
    <w:p w14:paraId="4D001846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При оп</w:t>
      </w:r>
      <w:r w:rsidR="00BA14BE" w:rsidRPr="009E1A09">
        <w:rPr>
          <w:rFonts w:ascii="Times New Roman" w:hAnsi="Times New Roman"/>
          <w:color w:val="000000" w:themeColor="text1"/>
          <w:sz w:val="24"/>
        </w:rPr>
        <w:t>ределении объема средств на 202</w:t>
      </w:r>
      <w:r w:rsidR="009E1A09" w:rsidRPr="009E1A09">
        <w:rPr>
          <w:rFonts w:ascii="Times New Roman" w:hAnsi="Times New Roman"/>
          <w:color w:val="000000" w:themeColor="text1"/>
          <w:sz w:val="24"/>
        </w:rPr>
        <w:t>5</w:t>
      </w:r>
      <w:r w:rsidR="00BA14BE" w:rsidRPr="009E1A09">
        <w:rPr>
          <w:rFonts w:ascii="Times New Roman" w:hAnsi="Times New Roman"/>
          <w:color w:val="000000" w:themeColor="text1"/>
          <w:sz w:val="24"/>
        </w:rPr>
        <w:t xml:space="preserve"> - 202</w:t>
      </w:r>
      <w:r w:rsidR="009E1A09" w:rsidRPr="009E1A09">
        <w:rPr>
          <w:rFonts w:ascii="Times New Roman" w:hAnsi="Times New Roman"/>
          <w:color w:val="000000" w:themeColor="text1"/>
          <w:sz w:val="24"/>
        </w:rPr>
        <w:t>7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годы на обеспечение сбалансированности местного бюджета учитывались общие подходы по формированию бюджетов на очередной финансовый год и плановый период.</w:t>
      </w:r>
    </w:p>
    <w:p w14:paraId="17B02407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Финансовое обеспечение осуществления муниципальных полномочий района, переданных для осуществления органам местного самоуправления поселений, будет производиться за счет иных межбюджетных трансфертов из районного бюджета.</w:t>
      </w:r>
    </w:p>
    <w:p w14:paraId="5B62D7EA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- на осуществление части полномочий в сфере организации в границах поселения электро-, тепло-, газоснабжения и снабжения твердым топливом для муниципальных нужд обеспечения теплом и электроэнергией отдельных объектов. Финансовое обеспечение осуществления муниципальных полномочий поселений, переданных для осуществления органам местного самоуправления района, будет производиться за счет иных межбюджетных трансфертов из бюджета поселения:</w:t>
      </w:r>
    </w:p>
    <w:p w14:paraId="7A020EC3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1A09">
        <w:rPr>
          <w:rFonts w:ascii="Times New Roman" w:hAnsi="Times New Roman"/>
          <w:color w:val="000000" w:themeColor="text1"/>
          <w:sz w:val="24"/>
          <w:szCs w:val="24"/>
        </w:rPr>
        <w:t>- на осуществление части полномочий в сфере организации в границах поселения электро-, тепло-, газоснабжения и снабжения твердым топливом для муниципальных нужд обеспечения теплом и электроэнергией отдельных объектов;</w:t>
      </w:r>
    </w:p>
    <w:p w14:paraId="3BFD381D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1A09">
        <w:rPr>
          <w:rFonts w:ascii="Times New Roman" w:hAnsi="Times New Roman"/>
          <w:color w:val="000000" w:themeColor="text1"/>
          <w:sz w:val="24"/>
          <w:szCs w:val="24"/>
        </w:rPr>
        <w:t>- на осуществление части полномочий в области осуществления закупок товаров, работ, услуг для обеспечения муниципальных нужд;</w:t>
      </w:r>
    </w:p>
    <w:p w14:paraId="7C5E9250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1A09">
        <w:rPr>
          <w:rFonts w:ascii="Times New Roman" w:hAnsi="Times New Roman"/>
          <w:color w:val="000000" w:themeColor="text1"/>
          <w:sz w:val="24"/>
          <w:szCs w:val="24"/>
        </w:rPr>
        <w:t>- на осуществление части полномочий в области архитектуры и градостроительства;</w:t>
      </w:r>
    </w:p>
    <w:p w14:paraId="532008D6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1A09">
        <w:rPr>
          <w:rFonts w:ascii="Times New Roman" w:hAnsi="Times New Roman"/>
          <w:color w:val="000000" w:themeColor="text1"/>
          <w:sz w:val="24"/>
          <w:szCs w:val="24"/>
        </w:rPr>
        <w:t>- на осуществление части полномочий в области жилищных отношений;</w:t>
      </w:r>
    </w:p>
    <w:p w14:paraId="0EFFEAAA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1A09">
        <w:rPr>
          <w:rFonts w:ascii="Times New Roman" w:hAnsi="Times New Roman"/>
          <w:color w:val="000000" w:themeColor="text1"/>
          <w:sz w:val="24"/>
          <w:szCs w:val="24"/>
        </w:rPr>
        <w:t>- на осуществление части полномочий в области муниципального земельного контроля за использованием земель поселения.</w:t>
      </w:r>
    </w:p>
    <w:p w14:paraId="0ADA24F9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Для решения вопросов местного значения потребуется рациональное и максимально эффективное использование бюджетных средств, а так же принятие мер по мобилизации доходов и сокращению дефицита местных бюджетов.</w:t>
      </w:r>
    </w:p>
    <w:p w14:paraId="6DC9142F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color w:val="000000" w:themeColor="text1"/>
        </w:rPr>
      </w:pPr>
      <w:r w:rsidRPr="009E1A09">
        <w:rPr>
          <w:color w:val="000000" w:themeColor="text1"/>
        </w:rPr>
        <w:t> </w:t>
      </w:r>
    </w:p>
    <w:p w14:paraId="561843F6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5. </w:t>
      </w:r>
      <w:r w:rsidR="001A455B" w:rsidRPr="009E1A09">
        <w:rPr>
          <w:rFonts w:ascii="Times New Roman" w:hAnsi="Times New Roman"/>
          <w:color w:val="000000" w:themeColor="text1"/>
          <w:sz w:val="24"/>
        </w:rPr>
        <w:t xml:space="preserve">Бюджетная и </w:t>
      </w:r>
      <w:r w:rsidR="00F30B8D" w:rsidRPr="009E1A09">
        <w:rPr>
          <w:rFonts w:ascii="Times New Roman" w:hAnsi="Times New Roman"/>
          <w:color w:val="000000" w:themeColor="text1"/>
          <w:sz w:val="24"/>
        </w:rPr>
        <w:t>налоговая политика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в области управления муниципальным долгом</w:t>
      </w:r>
    </w:p>
    <w:p w14:paraId="7BF41BFD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color w:val="000000" w:themeColor="text1"/>
        </w:rPr>
      </w:pPr>
      <w:r w:rsidRPr="009E1A09">
        <w:rPr>
          <w:color w:val="000000" w:themeColor="text1"/>
        </w:rPr>
        <w:t> </w:t>
      </w:r>
    </w:p>
    <w:p w14:paraId="5EE2C121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Основными задачами управления муниципальным долгом при реализации долговой политики являются:</w:t>
      </w:r>
    </w:p>
    <w:p w14:paraId="3C17F185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поддержание объема муниципального долга на экономически безопасном уровне;</w:t>
      </w:r>
    </w:p>
    <w:p w14:paraId="7D994FAF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повышение эффективности муниципальных заимствований;</w:t>
      </w:r>
    </w:p>
    <w:p w14:paraId="7D92DAA4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оптимизация структуры муниципального долга с целью минимизации стоимости его обслуживания;</w:t>
      </w:r>
    </w:p>
    <w:p w14:paraId="05DABF57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обеспечение взаимосвязи принятия решения о заимствованиях с реальными потребностями бюджета поселения в привлечении заемных средств;</w:t>
      </w:r>
    </w:p>
    <w:p w14:paraId="33EB2687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обеспечение публичности информации о муниципальном долге.</w:t>
      </w:r>
    </w:p>
    <w:p w14:paraId="5F31CC2D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color w:val="000000" w:themeColor="text1"/>
        </w:rPr>
      </w:pPr>
      <w:r w:rsidRPr="009E1A09">
        <w:rPr>
          <w:color w:val="000000" w:themeColor="text1"/>
        </w:rPr>
        <w:t xml:space="preserve">   </w:t>
      </w:r>
      <w:r w:rsidRPr="009E1A09">
        <w:rPr>
          <w:rFonts w:ascii="Times New Roman" w:hAnsi="Times New Roman"/>
          <w:color w:val="000000" w:themeColor="text1"/>
          <w:sz w:val="24"/>
        </w:rPr>
        <w:t>исполнение долговых обязательств в соответствии с графиками платежей по соглашениям, организация учета долговых обязательств и финансово-долговых операций.</w:t>
      </w:r>
    </w:p>
    <w:p w14:paraId="1472D0F6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color w:val="000000" w:themeColor="text1"/>
        </w:rPr>
      </w:pPr>
      <w:r w:rsidRPr="009E1A09">
        <w:rPr>
          <w:color w:val="000000" w:themeColor="text1"/>
        </w:rPr>
        <w:t> </w:t>
      </w:r>
    </w:p>
    <w:p w14:paraId="13C73574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6. Совершенствование управления исполнением бюджета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</w:p>
    <w:p w14:paraId="5C5A4C93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color w:val="000000" w:themeColor="text1"/>
        </w:rPr>
      </w:pPr>
      <w:r w:rsidRPr="009E1A09">
        <w:rPr>
          <w:color w:val="000000" w:themeColor="text1"/>
        </w:rPr>
        <w:t> </w:t>
      </w:r>
    </w:p>
    <w:p w14:paraId="0F388E67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Управление исполнением бюджета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в первую очередь будет ориентировано на повышение эффективности использования бюджетных средств, </w:t>
      </w:r>
      <w:r w:rsidRPr="009E1A09">
        <w:rPr>
          <w:rFonts w:ascii="Times New Roman" w:hAnsi="Times New Roman"/>
          <w:color w:val="000000" w:themeColor="text1"/>
          <w:sz w:val="24"/>
        </w:rPr>
        <w:lastRenderedPageBreak/>
        <w:t>повышение качества управления средствами бюджета поселения и строгое соблюдение бюджетной дисциплины всеми участниками бюджетного процесса, включая:</w:t>
      </w:r>
    </w:p>
    <w:p w14:paraId="07BBC795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совершенствование управления ликвидностью бюджета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в целях эффективного использования бюджетных средств;</w:t>
      </w:r>
    </w:p>
    <w:p w14:paraId="49E46184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принятие главными распорядителями бюджетных средств бюджетных обязательств только в пределах доведенных до них лимитов бюджетных обязательств;</w:t>
      </w:r>
    </w:p>
    <w:p w14:paraId="597DDC3E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1A09">
        <w:rPr>
          <w:color w:val="000000" w:themeColor="text1"/>
        </w:rPr>
        <w:t xml:space="preserve">   </w:t>
      </w:r>
      <w:r w:rsidRPr="009E1A09">
        <w:rPr>
          <w:rFonts w:ascii="Times New Roman" w:hAnsi="Times New Roman"/>
          <w:color w:val="000000" w:themeColor="text1"/>
          <w:sz w:val="24"/>
          <w:szCs w:val="24"/>
        </w:rPr>
        <w:t xml:space="preserve">повышение эффективности предоставления прочих межбюджетных трансфертов, передаваемых районному бюджету Хохольского муниципального района за счет средств местного бюджета </w:t>
      </w:r>
      <w:r w:rsidR="009B4250" w:rsidRPr="009E1A09">
        <w:rPr>
          <w:rFonts w:ascii="Times New Roman" w:hAnsi="Times New Roman"/>
          <w:color w:val="000000" w:themeColor="text1"/>
          <w:sz w:val="24"/>
          <w:szCs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</w:t>
      </w:r>
      <w:r w:rsidRPr="009E1A09">
        <w:rPr>
          <w:rFonts w:ascii="Times New Roman" w:hAnsi="Times New Roman"/>
          <w:color w:val="000000" w:themeColor="text1"/>
          <w:sz w:val="24"/>
          <w:szCs w:val="24"/>
        </w:rPr>
        <w:t xml:space="preserve"> для финансового обеспечения исполнения соглашений о передачи части своих полномочий за счет унификации соглашений о предоставлении субсидий: введение типовых форм соглашений;</w:t>
      </w:r>
    </w:p>
    <w:p w14:paraId="4C7727D1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обеспечение контроля за отсутствием кредиторской задолженности по принятым обязательствам;</w:t>
      </w:r>
    </w:p>
    <w:p w14:paraId="123F48FB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осуществление контроля за соответствием планов закупок и планов-графиков закупок объемам финансового обеспечения, предусмотренным в расходах бюджета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для их осуществления;</w:t>
      </w:r>
    </w:p>
    <w:p w14:paraId="20DF86AC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совершенствование системы учета и отчетности в Хохольском городском поселении;</w:t>
      </w:r>
    </w:p>
    <w:p w14:paraId="3A3E44E2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color w:val="000000" w:themeColor="text1"/>
        </w:rPr>
      </w:pPr>
      <w:r w:rsidRPr="009E1A09">
        <w:rPr>
          <w:color w:val="000000" w:themeColor="text1"/>
        </w:rPr>
        <w:t> </w:t>
      </w:r>
    </w:p>
    <w:p w14:paraId="01E56820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7. </w:t>
      </w:r>
      <w:r w:rsidR="001A455B" w:rsidRPr="009E1A09">
        <w:rPr>
          <w:rFonts w:ascii="Times New Roman" w:hAnsi="Times New Roman"/>
          <w:color w:val="000000" w:themeColor="text1"/>
          <w:sz w:val="24"/>
        </w:rPr>
        <w:t xml:space="preserve">Бюджетная и </w:t>
      </w:r>
      <w:r w:rsidR="00F30B8D" w:rsidRPr="009E1A09">
        <w:rPr>
          <w:rFonts w:ascii="Times New Roman" w:hAnsi="Times New Roman"/>
          <w:color w:val="000000" w:themeColor="text1"/>
          <w:sz w:val="24"/>
        </w:rPr>
        <w:t>налоговая политика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в области финансового контроля</w:t>
      </w:r>
    </w:p>
    <w:p w14:paraId="58D834D1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color w:val="000000" w:themeColor="text1"/>
        </w:rPr>
      </w:pPr>
      <w:r w:rsidRPr="009E1A09">
        <w:rPr>
          <w:color w:val="000000" w:themeColor="text1"/>
        </w:rPr>
        <w:t> </w:t>
      </w:r>
    </w:p>
    <w:p w14:paraId="796F21AC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Деятельность администрации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в сфере финансового контроля и контроля в сфере закупок будет направлена на:</w:t>
      </w:r>
    </w:p>
    <w:p w14:paraId="376BBBF8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усиление контроля за эффективным управлением и распоряжением имуществом, находящимся в муниципальной собственности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;</w:t>
      </w:r>
    </w:p>
    <w:p w14:paraId="3B16F5EE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усиление муниципального финансового контроля за соблюдением бюджетного законодательства и контроля за соблюдением законодательства о контрактной системе, в том числе за соответствием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заказчика, информации об идентификационных кодах закупок и об объеме финансового обеспечения для осуществления данных закупок;</w:t>
      </w:r>
    </w:p>
    <w:p w14:paraId="7AE58752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совершенствование системы муниципальных правовых актов, регулирующих отношения в сфере муниципального финансового контроля, закупок товаров, работ, услуг для обеспечения муниципальных нужд;</w:t>
      </w:r>
    </w:p>
    <w:p w14:paraId="52854927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применение мер ответственности за нарушения бюджетного законодательства и законодательства о контрактной системе;</w:t>
      </w:r>
    </w:p>
    <w:p w14:paraId="5E543A74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повышение надежности и эффективности внутреннего финансового контроля в структурных подразделениях администрации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, направленных на соблюдение внутренних стандартов и процедур составления и исполнения бюджета, составления бюджетной отчетности и ведения бюджетного учета главными распорядителями бюджетных средств и подведомственными получателями бюджетных средств;</w:t>
      </w:r>
    </w:p>
    <w:p w14:paraId="60535373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развитие эффективной системы ведомственного контроля в сфере закупок, осуществляемого органами местного самоуправления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, повышение уровня его организации и качества контрольных мероприятий;</w:t>
      </w:r>
    </w:p>
    <w:p w14:paraId="77B53E69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усиление контроля за осуществлением закупок товаров, работ, услуг для муниципальных нужд и исполнением контрактов, договоров, заключенных по итогам таких закупок, в целях эффективного использования средств бюджета поселения муниципальными учреждениями;</w:t>
      </w:r>
    </w:p>
    <w:p w14:paraId="7F2847F7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проведение анализа и оценки деятельности получателей средств бюджета поселения в целях определения экономичности и результативности использования бюджетных средств для выполнения возложенных на них функций и реализации поставленных перед ними задач;</w:t>
      </w:r>
    </w:p>
    <w:p w14:paraId="475DB874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проведение информационной работы по предупреждению нарушений бюджетного законодательства и законодательства о контрактной системе;</w:t>
      </w:r>
    </w:p>
    <w:p w14:paraId="717A1F5E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обеспечение целевого и эффективного использования средств, предоставленных для осуществления переданных государственных полномочий.</w:t>
      </w:r>
    </w:p>
    <w:p w14:paraId="75124232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>Контроль финансовой дисциплины и своевременное выявление проблем в достижении целей являются необходимым условием для обеспечения эффективного бюджетирования.</w:t>
      </w:r>
    </w:p>
    <w:p w14:paraId="58826B7A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color w:val="000000" w:themeColor="text1"/>
        </w:rPr>
      </w:pPr>
      <w:r w:rsidRPr="009E1A09">
        <w:rPr>
          <w:color w:val="000000" w:themeColor="text1"/>
        </w:rPr>
        <w:t> </w:t>
      </w:r>
    </w:p>
    <w:p w14:paraId="1E621624" w14:textId="77777777" w:rsidR="001A455B" w:rsidRPr="009E1A09" w:rsidRDefault="001A455B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33F82F5B" w14:textId="77777777" w:rsidR="00F30B8D" w:rsidRPr="009E1A09" w:rsidRDefault="00F30B8D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533D8C73" w14:textId="77777777" w:rsidR="00F30B8D" w:rsidRPr="009E1A09" w:rsidRDefault="00F30B8D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7B42022C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9E1A09">
        <w:rPr>
          <w:rFonts w:ascii="Times New Roman" w:hAnsi="Times New Roman"/>
          <w:b/>
          <w:color w:val="000000" w:themeColor="text1"/>
          <w:sz w:val="24"/>
        </w:rPr>
        <w:t>Заключительные положения.</w:t>
      </w:r>
    </w:p>
    <w:p w14:paraId="2E5A4F7E" w14:textId="77777777" w:rsidR="00F30B8D" w:rsidRPr="009E1A09" w:rsidRDefault="00F30B8D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59A851D7" w14:textId="77777777" w:rsidR="00280DA0" w:rsidRPr="009E1A09" w:rsidRDefault="00280DA0">
      <w:pPr>
        <w:pStyle w:val="Textbody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 w:rsidRPr="009E1A09">
        <w:rPr>
          <w:rFonts w:ascii="Times New Roman" w:hAnsi="Times New Roman"/>
          <w:color w:val="000000" w:themeColor="text1"/>
          <w:sz w:val="24"/>
        </w:rPr>
        <w:t xml:space="preserve">        Эффективное, ответственное и прозрачное управление бюджетными средствами поселения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поселения. Обеспечение полного и доступного информирования населения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Pr="009E1A09">
        <w:rPr>
          <w:rFonts w:ascii="Times New Roman" w:hAnsi="Times New Roman"/>
          <w:color w:val="000000" w:themeColor="text1"/>
          <w:sz w:val="24"/>
        </w:rPr>
        <w:t xml:space="preserve"> о бюджете поселения  и отчетах о его исполнении, повышения открытости и прозрачности информации об управлении бюджетными средствами поселения должно найти отражение в регулярной публикации «бюджета для граждан» на официальном сайте Администрации </w:t>
      </w:r>
      <w:r w:rsidR="009B4250" w:rsidRPr="009E1A09">
        <w:rPr>
          <w:rFonts w:ascii="Times New Roman" w:hAnsi="Times New Roman"/>
          <w:color w:val="000000" w:themeColor="text1"/>
          <w:sz w:val="24"/>
        </w:rPr>
        <w:t>Кочетовского</w:t>
      </w:r>
      <w:r w:rsidR="007C76B7" w:rsidRPr="009E1A09">
        <w:rPr>
          <w:rFonts w:ascii="Times New Roman" w:hAnsi="Times New Roman"/>
          <w:color w:val="000000" w:themeColor="text1"/>
          <w:sz w:val="24"/>
        </w:rPr>
        <w:t xml:space="preserve"> сельского поселения</w:t>
      </w:r>
      <w:r w:rsidRPr="009E1A09">
        <w:rPr>
          <w:rFonts w:ascii="Times New Roman" w:hAnsi="Times New Roman"/>
          <w:color w:val="000000" w:themeColor="text1"/>
          <w:sz w:val="24"/>
        </w:rPr>
        <w:t>.</w:t>
      </w:r>
    </w:p>
    <w:p w14:paraId="2958805F" w14:textId="77777777" w:rsidR="00280DA0" w:rsidRPr="009E1A09" w:rsidRDefault="00280DA0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80DA0" w:rsidRPr="009E1A09" w:rsidSect="00D0243B">
      <w:pgSz w:w="11906" w:h="16838"/>
      <w:pgMar w:top="539" w:right="991" w:bottom="567" w:left="99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1D1AA" w14:textId="77777777" w:rsidR="002F5BE8" w:rsidRDefault="002F5BE8">
      <w:r>
        <w:separator/>
      </w:r>
    </w:p>
  </w:endnote>
  <w:endnote w:type="continuationSeparator" w:id="0">
    <w:p w14:paraId="5AEB7CB9" w14:textId="77777777" w:rsidR="002F5BE8" w:rsidRDefault="002F5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20512" w14:textId="77777777" w:rsidR="002F5BE8" w:rsidRDefault="002F5BE8">
      <w:r>
        <w:rPr>
          <w:color w:val="000000"/>
        </w:rPr>
        <w:separator/>
      </w:r>
    </w:p>
  </w:footnote>
  <w:footnote w:type="continuationSeparator" w:id="0">
    <w:p w14:paraId="6D14FB72" w14:textId="77777777" w:rsidR="002F5BE8" w:rsidRDefault="002F5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3446B7"/>
    <w:multiLevelType w:val="multilevel"/>
    <w:tmpl w:val="4930445A"/>
    <w:styleLink w:val="WW8Num1"/>
    <w:lvl w:ilvl="0">
      <w:start w:val="2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732581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A6B"/>
    <w:rsid w:val="0004754D"/>
    <w:rsid w:val="00047811"/>
    <w:rsid w:val="000A2B11"/>
    <w:rsid w:val="000B3715"/>
    <w:rsid w:val="000B799C"/>
    <w:rsid w:val="00110D98"/>
    <w:rsid w:val="00127703"/>
    <w:rsid w:val="00157CA1"/>
    <w:rsid w:val="00170F70"/>
    <w:rsid w:val="001A3C44"/>
    <w:rsid w:val="001A455B"/>
    <w:rsid w:val="0020340C"/>
    <w:rsid w:val="00242BDF"/>
    <w:rsid w:val="00280DA0"/>
    <w:rsid w:val="002906F0"/>
    <w:rsid w:val="0029080A"/>
    <w:rsid w:val="002B5D3B"/>
    <w:rsid w:val="002C12DA"/>
    <w:rsid w:val="002F5BE8"/>
    <w:rsid w:val="003479B5"/>
    <w:rsid w:val="00373173"/>
    <w:rsid w:val="00394D0A"/>
    <w:rsid w:val="003A315B"/>
    <w:rsid w:val="0040435E"/>
    <w:rsid w:val="004051E4"/>
    <w:rsid w:val="00405A15"/>
    <w:rsid w:val="00474AD3"/>
    <w:rsid w:val="00493D2D"/>
    <w:rsid w:val="004B0CD8"/>
    <w:rsid w:val="004F05C4"/>
    <w:rsid w:val="004F1041"/>
    <w:rsid w:val="005440A5"/>
    <w:rsid w:val="00547EAA"/>
    <w:rsid w:val="00587979"/>
    <w:rsid w:val="0059562A"/>
    <w:rsid w:val="005C3BCB"/>
    <w:rsid w:val="005F3355"/>
    <w:rsid w:val="005F635E"/>
    <w:rsid w:val="00612C24"/>
    <w:rsid w:val="00653D80"/>
    <w:rsid w:val="00667A7B"/>
    <w:rsid w:val="00674E56"/>
    <w:rsid w:val="00681B01"/>
    <w:rsid w:val="006E6AE8"/>
    <w:rsid w:val="007366DD"/>
    <w:rsid w:val="007445AF"/>
    <w:rsid w:val="00757476"/>
    <w:rsid w:val="00772CA0"/>
    <w:rsid w:val="007B2306"/>
    <w:rsid w:val="007C76B7"/>
    <w:rsid w:val="00800D6F"/>
    <w:rsid w:val="0081200A"/>
    <w:rsid w:val="00812DCB"/>
    <w:rsid w:val="00822BF6"/>
    <w:rsid w:val="00842B88"/>
    <w:rsid w:val="0093049D"/>
    <w:rsid w:val="0094420A"/>
    <w:rsid w:val="00952CFC"/>
    <w:rsid w:val="00967386"/>
    <w:rsid w:val="00970205"/>
    <w:rsid w:val="00992121"/>
    <w:rsid w:val="009A5A8A"/>
    <w:rsid w:val="009B4250"/>
    <w:rsid w:val="009E1A09"/>
    <w:rsid w:val="00A108E0"/>
    <w:rsid w:val="00A27E6F"/>
    <w:rsid w:val="00A46199"/>
    <w:rsid w:val="00A856FC"/>
    <w:rsid w:val="00AD458B"/>
    <w:rsid w:val="00B279EF"/>
    <w:rsid w:val="00B37C01"/>
    <w:rsid w:val="00B71196"/>
    <w:rsid w:val="00BA14BE"/>
    <w:rsid w:val="00BC33C1"/>
    <w:rsid w:val="00BD4F05"/>
    <w:rsid w:val="00BE164D"/>
    <w:rsid w:val="00C0260D"/>
    <w:rsid w:val="00C02B3F"/>
    <w:rsid w:val="00C51AAB"/>
    <w:rsid w:val="00C62A72"/>
    <w:rsid w:val="00C6641A"/>
    <w:rsid w:val="00C765D7"/>
    <w:rsid w:val="00CA0371"/>
    <w:rsid w:val="00D0243B"/>
    <w:rsid w:val="00D22081"/>
    <w:rsid w:val="00D26D4D"/>
    <w:rsid w:val="00D41F7C"/>
    <w:rsid w:val="00D5138A"/>
    <w:rsid w:val="00D5140E"/>
    <w:rsid w:val="00D70FCF"/>
    <w:rsid w:val="00D7285E"/>
    <w:rsid w:val="00D7789C"/>
    <w:rsid w:val="00D80EF1"/>
    <w:rsid w:val="00D96C7F"/>
    <w:rsid w:val="00DA1279"/>
    <w:rsid w:val="00DC793D"/>
    <w:rsid w:val="00DE359F"/>
    <w:rsid w:val="00DE4A6B"/>
    <w:rsid w:val="00E00F50"/>
    <w:rsid w:val="00EB03A1"/>
    <w:rsid w:val="00EB5335"/>
    <w:rsid w:val="00EB5B9C"/>
    <w:rsid w:val="00F30B8D"/>
    <w:rsid w:val="00F5068B"/>
    <w:rsid w:val="00F51A26"/>
    <w:rsid w:val="00F602CE"/>
    <w:rsid w:val="00F61574"/>
    <w:rsid w:val="00F61C08"/>
    <w:rsid w:val="00F84C60"/>
    <w:rsid w:val="00FB66AF"/>
    <w:rsid w:val="00FD50A1"/>
    <w:rsid w:val="00FD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B2FEAC"/>
  <w15:docId w15:val="{C3F84FE5-0A78-449A-A619-41BAABCB4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5AF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7445AF"/>
    <w:pPr>
      <w:suppressAutoHyphens/>
      <w:autoSpaceDN w:val="0"/>
      <w:spacing w:after="160" w:line="251" w:lineRule="auto"/>
      <w:textAlignment w:val="baseline"/>
    </w:pPr>
    <w:rPr>
      <w:rFonts w:ascii="Calibri" w:hAnsi="Calibri" w:cs="Times New Roman"/>
      <w:kern w:val="3"/>
      <w:lang w:eastAsia="zh-CN"/>
    </w:rPr>
  </w:style>
  <w:style w:type="paragraph" w:customStyle="1" w:styleId="Heading">
    <w:name w:val="Heading"/>
    <w:basedOn w:val="Standard"/>
    <w:next w:val="Textbody"/>
    <w:uiPriority w:val="99"/>
    <w:rsid w:val="007445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7445AF"/>
    <w:pPr>
      <w:spacing w:after="120"/>
    </w:pPr>
  </w:style>
  <w:style w:type="paragraph" w:styleId="a3">
    <w:name w:val="List"/>
    <w:basedOn w:val="Textbody"/>
    <w:uiPriority w:val="99"/>
    <w:rsid w:val="007445AF"/>
    <w:rPr>
      <w:rFonts w:cs="Mangal"/>
    </w:rPr>
  </w:style>
  <w:style w:type="paragraph" w:styleId="a4">
    <w:name w:val="caption"/>
    <w:basedOn w:val="Standard"/>
    <w:uiPriority w:val="99"/>
    <w:qFormat/>
    <w:rsid w:val="007445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7445AF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rsid w:val="007445AF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kern w:val="3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7445AF"/>
    <w:pPr>
      <w:widowControl w:val="0"/>
      <w:suppressAutoHyphens/>
      <w:autoSpaceDE w:val="0"/>
      <w:autoSpaceDN w:val="0"/>
      <w:textAlignment w:val="baseline"/>
    </w:pPr>
    <w:rPr>
      <w:rFonts w:ascii="Courier New" w:hAnsi="Courier New" w:cs="Courier New"/>
      <w:kern w:val="3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7445AF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b/>
      <w:bCs/>
      <w:kern w:val="3"/>
      <w:sz w:val="16"/>
      <w:szCs w:val="16"/>
      <w:lang w:eastAsia="zh-CN"/>
    </w:rPr>
  </w:style>
  <w:style w:type="paragraph" w:customStyle="1" w:styleId="ConsPlusCell">
    <w:name w:val="ConsPlusCell"/>
    <w:uiPriority w:val="99"/>
    <w:rsid w:val="007445AF"/>
    <w:pPr>
      <w:widowControl w:val="0"/>
      <w:suppressAutoHyphens/>
      <w:autoSpaceDE w:val="0"/>
      <w:autoSpaceDN w:val="0"/>
      <w:textAlignment w:val="baseline"/>
    </w:pPr>
    <w:rPr>
      <w:rFonts w:ascii="Courier New" w:hAnsi="Courier New" w:cs="Courier New"/>
      <w:kern w:val="3"/>
      <w:sz w:val="20"/>
      <w:szCs w:val="20"/>
      <w:lang w:eastAsia="zh-CN"/>
    </w:rPr>
  </w:style>
  <w:style w:type="paragraph" w:customStyle="1" w:styleId="ConsPlusDocList">
    <w:name w:val="ConsPlusDocList"/>
    <w:uiPriority w:val="99"/>
    <w:rsid w:val="007445AF"/>
    <w:pPr>
      <w:widowControl w:val="0"/>
      <w:suppressAutoHyphens/>
      <w:autoSpaceDE w:val="0"/>
      <w:autoSpaceDN w:val="0"/>
      <w:textAlignment w:val="baseline"/>
    </w:pPr>
    <w:rPr>
      <w:rFonts w:ascii="Tahoma" w:hAnsi="Tahoma" w:cs="Tahoma"/>
      <w:kern w:val="3"/>
      <w:sz w:val="18"/>
      <w:szCs w:val="18"/>
      <w:lang w:eastAsia="zh-CN"/>
    </w:rPr>
  </w:style>
  <w:style w:type="paragraph" w:customStyle="1" w:styleId="ConsPlusTitlePage">
    <w:name w:val="ConsPlusTitlePage"/>
    <w:uiPriority w:val="99"/>
    <w:rsid w:val="007445AF"/>
    <w:pPr>
      <w:widowControl w:val="0"/>
      <w:suppressAutoHyphens/>
      <w:autoSpaceDE w:val="0"/>
      <w:autoSpaceDN w:val="0"/>
      <w:textAlignment w:val="baseline"/>
    </w:pPr>
    <w:rPr>
      <w:rFonts w:ascii="Tahoma" w:hAnsi="Tahoma" w:cs="Tahoma"/>
      <w:kern w:val="3"/>
      <w:sz w:val="20"/>
      <w:szCs w:val="20"/>
      <w:lang w:eastAsia="zh-CN"/>
    </w:rPr>
  </w:style>
  <w:style w:type="paragraph" w:customStyle="1" w:styleId="ConsPlusJurTerm">
    <w:name w:val="ConsPlusJurTerm"/>
    <w:uiPriority w:val="99"/>
    <w:rsid w:val="007445AF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kern w:val="3"/>
      <w:sz w:val="20"/>
      <w:szCs w:val="20"/>
      <w:lang w:eastAsia="zh-CN"/>
    </w:rPr>
  </w:style>
  <w:style w:type="paragraph" w:customStyle="1" w:styleId="ConsPlusTextList">
    <w:name w:val="ConsPlusTextList"/>
    <w:uiPriority w:val="99"/>
    <w:rsid w:val="007445AF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kern w:val="3"/>
      <w:sz w:val="20"/>
      <w:szCs w:val="20"/>
      <w:lang w:eastAsia="zh-CN"/>
    </w:rPr>
  </w:style>
  <w:style w:type="paragraph" w:customStyle="1" w:styleId="ConsPlusTextList1">
    <w:name w:val="ConsPlusTextList1"/>
    <w:uiPriority w:val="99"/>
    <w:rsid w:val="007445AF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kern w:val="3"/>
      <w:sz w:val="20"/>
      <w:szCs w:val="20"/>
      <w:lang w:eastAsia="zh-CN"/>
    </w:rPr>
  </w:style>
  <w:style w:type="paragraph" w:styleId="a5">
    <w:name w:val="header"/>
    <w:basedOn w:val="Standard"/>
    <w:link w:val="a6"/>
    <w:uiPriority w:val="99"/>
    <w:rsid w:val="007445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445AF"/>
    <w:rPr>
      <w:rFonts w:cs="Times New Roman"/>
    </w:rPr>
  </w:style>
  <w:style w:type="paragraph" w:styleId="a7">
    <w:name w:val="footer"/>
    <w:basedOn w:val="Standard"/>
    <w:link w:val="a8"/>
    <w:uiPriority w:val="99"/>
    <w:rsid w:val="007445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445AF"/>
    <w:rPr>
      <w:rFonts w:cs="Times New Roman"/>
    </w:rPr>
  </w:style>
  <w:style w:type="paragraph" w:styleId="a9">
    <w:name w:val="Normal (Web)"/>
    <w:basedOn w:val="Standard"/>
    <w:uiPriority w:val="99"/>
    <w:rsid w:val="007445AF"/>
    <w:pPr>
      <w:spacing w:before="100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aa">
    <w:name w:val="Нумерованный абзац"/>
    <w:uiPriority w:val="99"/>
    <w:rsid w:val="007445AF"/>
    <w:pPr>
      <w:tabs>
        <w:tab w:val="left" w:pos="1134"/>
      </w:tabs>
      <w:suppressAutoHyphens/>
      <w:autoSpaceDN w:val="0"/>
      <w:spacing w:before="120"/>
      <w:jc w:val="both"/>
      <w:textAlignment w:val="baseline"/>
    </w:pPr>
    <w:rPr>
      <w:rFonts w:cs="Times New Roman"/>
      <w:kern w:val="3"/>
      <w:sz w:val="27"/>
      <w:szCs w:val="20"/>
      <w:lang w:eastAsia="zh-CN"/>
    </w:rPr>
  </w:style>
  <w:style w:type="paragraph" w:styleId="ab">
    <w:name w:val="Balloon Text"/>
    <w:basedOn w:val="Standard"/>
    <w:link w:val="ac"/>
    <w:uiPriority w:val="99"/>
    <w:rsid w:val="007445A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7445AF"/>
    <w:rPr>
      <w:rFonts w:ascii="Times New Roman" w:hAnsi="Times New Roman" w:cs="Times New Roman"/>
      <w:sz w:val="2"/>
    </w:rPr>
  </w:style>
  <w:style w:type="paragraph" w:customStyle="1" w:styleId="Default">
    <w:name w:val="Default"/>
    <w:uiPriority w:val="99"/>
    <w:rsid w:val="007445AF"/>
    <w:pPr>
      <w:suppressAutoHyphens/>
      <w:autoSpaceDE w:val="0"/>
      <w:autoSpaceDN w:val="0"/>
      <w:textAlignment w:val="baseline"/>
    </w:pPr>
    <w:rPr>
      <w:rFonts w:cs="Times New Roman"/>
      <w:color w:val="000000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uiPriority w:val="99"/>
    <w:rsid w:val="007445AF"/>
    <w:pPr>
      <w:suppressLineNumbers/>
    </w:pPr>
  </w:style>
  <w:style w:type="paragraph" w:customStyle="1" w:styleId="TableHeading">
    <w:name w:val="Table Heading"/>
    <w:basedOn w:val="TableContents"/>
    <w:uiPriority w:val="99"/>
    <w:rsid w:val="007445AF"/>
    <w:pPr>
      <w:jc w:val="center"/>
    </w:pPr>
    <w:rPr>
      <w:b/>
      <w:bCs/>
    </w:rPr>
  </w:style>
  <w:style w:type="character" w:customStyle="1" w:styleId="WW8Num1z0">
    <w:name w:val="WW8Num1z0"/>
    <w:uiPriority w:val="99"/>
    <w:rsid w:val="007445AF"/>
  </w:style>
  <w:style w:type="character" w:customStyle="1" w:styleId="WW8Num1z1">
    <w:name w:val="WW8Num1z1"/>
    <w:uiPriority w:val="99"/>
    <w:rsid w:val="007445AF"/>
  </w:style>
  <w:style w:type="character" w:customStyle="1" w:styleId="docaccesstitle">
    <w:name w:val="docaccess_title"/>
    <w:uiPriority w:val="99"/>
    <w:rsid w:val="007445AF"/>
  </w:style>
  <w:style w:type="character" w:customStyle="1" w:styleId="Internetlink">
    <w:name w:val="Internet link"/>
    <w:basedOn w:val="a0"/>
    <w:uiPriority w:val="99"/>
    <w:rsid w:val="007445AF"/>
    <w:rPr>
      <w:rFonts w:cs="Times New Roman"/>
      <w:color w:val="0000FF"/>
      <w:u w:val="single"/>
    </w:rPr>
  </w:style>
  <w:style w:type="numbering" w:customStyle="1" w:styleId="WW8Num1">
    <w:name w:val="WW8Num1"/>
    <w:rsid w:val="002133C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C:\&#1044;&#1086;&#1082;&#1091;&#1084;&#1077;&#1085;&#1090;&#1099;%20&#1061;&#1086;&#1093;&#1086;&#1083;&#1100;&#1089;&#1082;&#1086;&#1077;%20&#1075;&#1086;&#1088;&#1086;&#1076;&#1089;&#1082;&#1086;&#1077;\&#1073;&#1102;&#1076;&#1078;&#1077;&#1090;%202019\&#1076;&#1086;&#1082;&#1091;&#1084;&#1077;&#1085;&#1090;&#1099;%20&#1080;%20&#1084;&#1072;&#1090;&#1077;&#1088;&#1080;&#1072;&#1083;&#1099;%20&#1089;%20&#1080;&#1089;&#1087;&#1088;&#1072;&#1074;&#1083;&#1077;&#1085;&#1080;&#1103;&#1084;&#1080;\2%20&#1085;&#1072;&#1083;&#1086;&#1075;&#1086;&#1074;&#1072;&#1103;%20&#1080;%20&#1073;&#1102;&#1076;&#1078;&#1077;&#1090;%20&#1087;&#1086;&#1083;&#1080;&#1090;&#1080;&#1082;&#1072;\&#1055;&#1086;&#1089;&#1090;&#1072;&#1085;%20&#8470;%20760%20&#1073;&#1102;&#1076;&#1078;&#1077;&#1090;&#1085;&#1072;&#1103;%20&#1080;%20&#1085;&#1072;&#1083;&#1086;&#1075;&#1086;&#1074;&#1072;&#1103;%20&#1087;&#1086;&#1083;&#1080;&#1090;&#1080;&#1082;&#1072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E4B29-7504-443A-B581-4F5B7F431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9</Pages>
  <Words>3958</Words>
  <Characters>22564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Н.Новгорода от 29.08.2017 N 4040"Об утверждении Основных направлений бюджетной и налоговой политики города Нижнего Новгорода на 2018 год и на плановый период 2019 и 2020 годов"</vt:lpstr>
    </vt:vector>
  </TitlesOfParts>
  <Company/>
  <LinksUpToDate>false</LinksUpToDate>
  <CharactersWithSpaces>26470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Н.Новгорода от 29.08.2017 N 4040"Об утверждении Основных направлений бюджетной и налоговой политики города Нижнего Новгорода на 2018 год и на плановый период 2019 и 2020 годов"</dc:title>
  <dc:creator>ГлБух</dc:creator>
  <cp:lastModifiedBy>Secadmin</cp:lastModifiedBy>
  <cp:revision>12</cp:revision>
  <cp:lastPrinted>2024-11-25T06:27:00Z</cp:lastPrinted>
  <dcterms:created xsi:type="dcterms:W3CDTF">2024-11-14T13:30:00Z</dcterms:created>
  <dcterms:modified xsi:type="dcterms:W3CDTF">2024-12-10T06:49:00Z</dcterms:modified>
</cp:coreProperties>
</file>