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6C" w:rsidRDefault="0025776C" w:rsidP="0025776C">
      <w:pPr>
        <w:jc w:val="center"/>
        <w:rPr>
          <w:sz w:val="32"/>
          <w:szCs w:val="28"/>
        </w:rPr>
      </w:pPr>
      <w:r>
        <w:rPr>
          <w:sz w:val="32"/>
          <w:szCs w:val="28"/>
        </w:rPr>
        <w:t xml:space="preserve">                                                              </w:t>
      </w:r>
    </w:p>
    <w:p w:rsidR="0025776C" w:rsidRDefault="0025776C" w:rsidP="0025776C">
      <w:pPr>
        <w:jc w:val="center"/>
        <w:rPr>
          <w:sz w:val="32"/>
          <w:szCs w:val="28"/>
        </w:rPr>
      </w:pPr>
    </w:p>
    <w:p w:rsidR="0025776C" w:rsidRPr="003C0015" w:rsidRDefault="0025776C" w:rsidP="0025776C">
      <w:pPr>
        <w:jc w:val="center"/>
        <w:rPr>
          <w:sz w:val="32"/>
          <w:szCs w:val="28"/>
        </w:rPr>
      </w:pPr>
      <w:r w:rsidRPr="003C0015">
        <w:rPr>
          <w:sz w:val="32"/>
          <w:szCs w:val="28"/>
        </w:rPr>
        <w:t>АДМИНИСТРАЦИЯ</w:t>
      </w:r>
    </w:p>
    <w:p w:rsidR="0025776C" w:rsidRPr="003C0015" w:rsidRDefault="0025776C" w:rsidP="0025776C">
      <w:pPr>
        <w:jc w:val="center"/>
        <w:rPr>
          <w:sz w:val="32"/>
          <w:szCs w:val="28"/>
        </w:rPr>
      </w:pPr>
      <w:r>
        <w:rPr>
          <w:sz w:val="32"/>
          <w:szCs w:val="28"/>
        </w:rPr>
        <w:t xml:space="preserve">КОЧЕТОВСКОГО </w:t>
      </w:r>
      <w:r w:rsidRPr="003C0015">
        <w:rPr>
          <w:sz w:val="32"/>
          <w:szCs w:val="28"/>
        </w:rPr>
        <w:t>СЕЛЬСКОГО</w:t>
      </w:r>
      <w:r>
        <w:rPr>
          <w:sz w:val="32"/>
          <w:szCs w:val="28"/>
        </w:rPr>
        <w:t xml:space="preserve"> </w:t>
      </w:r>
      <w:r w:rsidRPr="003C0015">
        <w:rPr>
          <w:sz w:val="32"/>
          <w:szCs w:val="28"/>
        </w:rPr>
        <w:t>ПОСЕЛЕНИЯ</w:t>
      </w:r>
    </w:p>
    <w:p w:rsidR="0025776C" w:rsidRPr="003C0015" w:rsidRDefault="0025776C" w:rsidP="0025776C">
      <w:pPr>
        <w:jc w:val="center"/>
        <w:rPr>
          <w:sz w:val="32"/>
          <w:szCs w:val="28"/>
        </w:rPr>
      </w:pPr>
      <w:r>
        <w:rPr>
          <w:sz w:val="32"/>
          <w:szCs w:val="28"/>
        </w:rPr>
        <w:t xml:space="preserve">ХОХОЛЬСКОГО </w:t>
      </w:r>
      <w:r w:rsidRPr="003C0015">
        <w:rPr>
          <w:sz w:val="32"/>
          <w:szCs w:val="28"/>
        </w:rPr>
        <w:t xml:space="preserve"> МУНИЦИПАЛЬНОГО РАЙОНА </w:t>
      </w:r>
    </w:p>
    <w:p w:rsidR="0025776C" w:rsidRPr="003C0015" w:rsidRDefault="0025776C" w:rsidP="0025776C">
      <w:pPr>
        <w:jc w:val="center"/>
        <w:rPr>
          <w:sz w:val="32"/>
          <w:szCs w:val="28"/>
        </w:rPr>
      </w:pPr>
      <w:r w:rsidRPr="003C0015">
        <w:rPr>
          <w:sz w:val="32"/>
          <w:szCs w:val="28"/>
        </w:rPr>
        <w:t>ВОРОНЕЖСКОЙ ОБЛАСТИ</w:t>
      </w:r>
    </w:p>
    <w:p w:rsidR="0025776C" w:rsidRPr="003C0015" w:rsidRDefault="0025776C" w:rsidP="0025776C">
      <w:pPr>
        <w:jc w:val="center"/>
        <w:rPr>
          <w:sz w:val="32"/>
          <w:szCs w:val="28"/>
        </w:rPr>
      </w:pPr>
    </w:p>
    <w:p w:rsidR="0025776C" w:rsidRPr="003C0015" w:rsidRDefault="0025776C" w:rsidP="0025776C">
      <w:pPr>
        <w:jc w:val="center"/>
        <w:rPr>
          <w:sz w:val="32"/>
          <w:szCs w:val="28"/>
        </w:rPr>
      </w:pPr>
      <w:r w:rsidRPr="003C0015">
        <w:rPr>
          <w:sz w:val="32"/>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w:t>
      </w:r>
      <w:r w:rsidR="001A53B8">
        <w:rPr>
          <w:rFonts w:ascii="Times New Roman" w:hAnsi="Times New Roman"/>
        </w:rPr>
        <w:t>11</w:t>
      </w:r>
      <w:r w:rsidRPr="00585B69">
        <w:rPr>
          <w:rFonts w:ascii="Times New Roman" w:hAnsi="Times New Roman"/>
        </w:rPr>
        <w:t xml:space="preserve">» </w:t>
      </w:r>
      <w:r w:rsidR="001A53B8">
        <w:rPr>
          <w:rFonts w:ascii="Times New Roman" w:hAnsi="Times New Roman"/>
        </w:rPr>
        <w:t>декабря</w:t>
      </w:r>
      <w:r w:rsidRPr="00585B69">
        <w:rPr>
          <w:rFonts w:ascii="Times New Roman" w:hAnsi="Times New Roman"/>
        </w:rPr>
        <w:t xml:space="preserve"> </w:t>
      </w:r>
      <w:r w:rsidR="0025776C">
        <w:rPr>
          <w:rFonts w:ascii="Times New Roman" w:hAnsi="Times New Roman"/>
        </w:rPr>
        <w:t>2024</w:t>
      </w:r>
      <w:r w:rsidRPr="00585B69">
        <w:rPr>
          <w:rFonts w:ascii="Times New Roman" w:hAnsi="Times New Roman"/>
        </w:rPr>
        <w:t xml:space="preserve"> г.                                                                                           № </w:t>
      </w:r>
      <w:r w:rsidR="001A53B8">
        <w:rPr>
          <w:rFonts w:ascii="Times New Roman" w:hAnsi="Times New Roman"/>
        </w:rPr>
        <w:t>60</w:t>
      </w:r>
    </w:p>
    <w:p w:rsidR="00F7504A" w:rsidRPr="00585B69" w:rsidRDefault="0025776C" w:rsidP="00F7504A">
      <w:pPr>
        <w:ind w:firstLine="0"/>
        <w:rPr>
          <w:rFonts w:ascii="Times New Roman" w:hAnsi="Times New Roman"/>
        </w:rPr>
      </w:pPr>
      <w:r>
        <w:rPr>
          <w:rFonts w:ascii="Times New Roman" w:hAnsi="Times New Roman"/>
        </w:rPr>
        <w:t>с. Кочетовка.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25776C">
        <w:rPr>
          <w:rFonts w:ascii="Times New Roman" w:hAnsi="Times New Roman" w:cs="Times New Roman"/>
          <w:sz w:val="28"/>
          <w:szCs w:val="28"/>
        </w:rPr>
        <w:t xml:space="preserve">Кочетовского </w:t>
      </w:r>
      <w:r w:rsidRPr="00585B69">
        <w:rPr>
          <w:rFonts w:ascii="Times New Roman" w:hAnsi="Times New Roman" w:cs="Times New Roman"/>
          <w:sz w:val="28"/>
          <w:szCs w:val="28"/>
        </w:rPr>
        <w:t>сельс</w:t>
      </w:r>
      <w:r w:rsidR="0025776C">
        <w:rPr>
          <w:rFonts w:ascii="Times New Roman" w:hAnsi="Times New Roman" w:cs="Times New Roman"/>
          <w:sz w:val="28"/>
          <w:szCs w:val="28"/>
        </w:rPr>
        <w:t>кого</w:t>
      </w:r>
      <w:r w:rsidRPr="00585B69">
        <w:rPr>
          <w:rFonts w:ascii="Times New Roman" w:hAnsi="Times New Roman" w:cs="Times New Roman"/>
          <w:sz w:val="28"/>
          <w:szCs w:val="28"/>
        </w:rPr>
        <w:t xml:space="preserve"> поселения </w:t>
      </w:r>
      <w:r w:rsidR="0025776C">
        <w:rPr>
          <w:rFonts w:ascii="Times New Roman" w:hAnsi="Times New Roman" w:cs="Times New Roman"/>
          <w:sz w:val="28"/>
          <w:szCs w:val="28"/>
        </w:rPr>
        <w:t xml:space="preserve">Хохольского </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5776C">
        <w:t xml:space="preserve">Кочетовского </w:t>
      </w:r>
      <w:r w:rsidRPr="00585B69">
        <w:t xml:space="preserve"> сельского</w:t>
      </w:r>
      <w:r w:rsidR="0025776C">
        <w:t xml:space="preserve"> </w:t>
      </w:r>
      <w:r w:rsidRPr="00585B69">
        <w:t xml:space="preserve">поселения </w:t>
      </w:r>
      <w:r w:rsidR="0025776C">
        <w:t>Хохольского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25776C">
        <w:t xml:space="preserve">Кочетовского </w:t>
      </w:r>
      <w:r w:rsidR="0025776C" w:rsidRPr="00585B69">
        <w:t xml:space="preserve"> сельского</w:t>
      </w:r>
      <w:r w:rsidR="0025776C">
        <w:t xml:space="preserve"> </w:t>
      </w:r>
      <w:r w:rsidR="0025776C" w:rsidRPr="00585B69">
        <w:t xml:space="preserve">поселения </w:t>
      </w:r>
      <w:r w:rsidR="0025776C">
        <w:t>Хохольского</w:t>
      </w:r>
      <w:r w:rsidR="0025776C" w:rsidRPr="00585B69">
        <w:t xml:space="preserve"> муниципального района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25776C">
        <w:t xml:space="preserve">Кочетовского </w:t>
      </w:r>
      <w:r w:rsidR="0025776C" w:rsidRPr="00585B69">
        <w:t xml:space="preserve"> сельского</w:t>
      </w:r>
      <w:r w:rsidR="0025776C">
        <w:t xml:space="preserve"> </w:t>
      </w:r>
      <w:r w:rsidR="0025776C" w:rsidRPr="00585B69">
        <w:t xml:space="preserve">поселения </w:t>
      </w:r>
      <w:r w:rsidR="0025776C">
        <w:t>Хохольского</w:t>
      </w:r>
      <w:r w:rsidR="0025776C"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25776C" w:rsidRDefault="00F7504A" w:rsidP="00F7504A">
      <w:pPr>
        <w:autoSpaceDE w:val="0"/>
        <w:autoSpaceDN w:val="0"/>
        <w:adjustRightInd w:val="0"/>
        <w:ind w:firstLine="709"/>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25776C" w:rsidRPr="0025776C">
        <w:rPr>
          <w:rFonts w:ascii="Times New Roman" w:hAnsi="Times New Roman"/>
          <w:sz w:val="28"/>
          <w:szCs w:val="28"/>
        </w:rPr>
        <w:t>Кочетовского  сельского поселения Хохольского муниципального района Воронежской области</w:t>
      </w:r>
      <w:r w:rsidR="0025776C" w:rsidRPr="00585B69">
        <w:t xml:space="preserve"> </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47522C">
        <w:rPr>
          <w:rFonts w:ascii="Times New Roman" w:hAnsi="Times New Roman"/>
          <w:sz w:val="28"/>
          <w:szCs w:val="28"/>
        </w:rPr>
        <w:t>21</w:t>
      </w:r>
      <w:r w:rsidRPr="00585B69">
        <w:rPr>
          <w:rFonts w:ascii="Times New Roman" w:hAnsi="Times New Roman"/>
          <w:sz w:val="28"/>
          <w:szCs w:val="28"/>
        </w:rPr>
        <w:t>»</w:t>
      </w:r>
      <w:r w:rsidR="0047522C">
        <w:rPr>
          <w:rFonts w:ascii="Times New Roman" w:hAnsi="Times New Roman"/>
          <w:sz w:val="28"/>
          <w:szCs w:val="28"/>
        </w:rPr>
        <w:t>ноября 2023</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47522C">
        <w:rPr>
          <w:rFonts w:ascii="Times New Roman" w:hAnsi="Times New Roman"/>
          <w:sz w:val="28"/>
          <w:szCs w:val="28"/>
        </w:rPr>
        <w:t>75</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22"/>
        <w:gridCol w:w="3151"/>
        <w:gridCol w:w="3198"/>
      </w:tblGrid>
      <w:tr w:rsidR="00B356A5" w:rsidRPr="00582FEE" w:rsidTr="00B356A5">
        <w:tc>
          <w:tcPr>
            <w:tcW w:w="3284" w:type="dxa"/>
            <w:shd w:val="clear" w:color="auto" w:fill="auto"/>
          </w:tcPr>
          <w:p w:rsidR="00B356A5" w:rsidRPr="00582FEE" w:rsidRDefault="00B356A5" w:rsidP="0047522C">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47522C">
              <w:rPr>
                <w:rFonts w:ascii="Times New Roman" w:hAnsi="Times New Roman"/>
                <w:sz w:val="28"/>
                <w:szCs w:val="28"/>
              </w:rPr>
              <w:t xml:space="preserve">Кочетовского сельского </w:t>
            </w:r>
            <w:r w:rsidRPr="00582FEE">
              <w:rPr>
                <w:rFonts w:ascii="Times New Roman" w:hAnsi="Times New Roman"/>
                <w:sz w:val="28"/>
                <w:szCs w:val="28"/>
              </w:rPr>
              <w:t>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47522C">
            <w:pPr>
              <w:ind w:firstLine="0"/>
              <w:rPr>
                <w:rFonts w:ascii="Times New Roman" w:hAnsi="Times New Roman"/>
                <w:sz w:val="28"/>
                <w:szCs w:val="28"/>
              </w:rPr>
            </w:pPr>
            <w:r>
              <w:rPr>
                <w:rFonts w:ascii="Times New Roman" w:hAnsi="Times New Roman"/>
                <w:sz w:val="28"/>
                <w:szCs w:val="28"/>
              </w:rPr>
              <w:t xml:space="preserve">     </w:t>
            </w:r>
            <w:r w:rsidR="0047522C">
              <w:rPr>
                <w:rFonts w:ascii="Times New Roman" w:hAnsi="Times New Roman"/>
                <w:sz w:val="28"/>
                <w:szCs w:val="28"/>
              </w:rPr>
              <w:t>А.И. Минаков</w:t>
            </w: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47522C" w:rsidRDefault="0047522C"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47522C" w:rsidP="00F7504A">
      <w:pPr>
        <w:ind w:left="5103" w:firstLine="0"/>
        <w:jc w:val="left"/>
        <w:rPr>
          <w:rFonts w:ascii="Times New Roman" w:hAnsi="Times New Roman"/>
          <w:sz w:val="28"/>
          <w:szCs w:val="28"/>
        </w:rPr>
      </w:pPr>
      <w:r>
        <w:rPr>
          <w:rFonts w:ascii="Times New Roman" w:hAnsi="Times New Roman"/>
          <w:sz w:val="28"/>
          <w:szCs w:val="28"/>
        </w:rPr>
        <w:t>Кочетовского</w:t>
      </w:r>
    </w:p>
    <w:p w:rsidR="00F7504A" w:rsidRPr="00585B69" w:rsidRDefault="0047522C" w:rsidP="00F7504A">
      <w:pPr>
        <w:ind w:left="5103" w:firstLine="0"/>
        <w:jc w:val="left"/>
        <w:rPr>
          <w:rFonts w:ascii="Times New Roman" w:hAnsi="Times New Roman"/>
          <w:sz w:val="28"/>
          <w:szCs w:val="28"/>
        </w:rPr>
      </w:pPr>
      <w:r>
        <w:rPr>
          <w:rFonts w:ascii="Times New Roman" w:hAnsi="Times New Roman"/>
          <w:sz w:val="28"/>
          <w:szCs w:val="28"/>
        </w:rPr>
        <w:t>с</w:t>
      </w:r>
      <w:r w:rsidR="00F7504A" w:rsidRPr="00585B69">
        <w:rPr>
          <w:rFonts w:ascii="Times New Roman" w:hAnsi="Times New Roman"/>
          <w:sz w:val="28"/>
          <w:szCs w:val="28"/>
        </w:rPr>
        <w:t>ельского</w:t>
      </w:r>
      <w:r>
        <w:rPr>
          <w:rFonts w:ascii="Times New Roman" w:hAnsi="Times New Roman"/>
          <w:sz w:val="28"/>
          <w:szCs w:val="28"/>
        </w:rPr>
        <w:t xml:space="preserve"> </w:t>
      </w:r>
      <w:r w:rsidR="00F7504A" w:rsidRPr="00585B69">
        <w:rPr>
          <w:rFonts w:ascii="Times New Roman" w:hAnsi="Times New Roman"/>
          <w:sz w:val="28"/>
          <w:szCs w:val="28"/>
        </w:rPr>
        <w:t>поселения</w:t>
      </w:r>
      <w:r w:rsidR="0062668B" w:rsidRPr="00585B69">
        <w:rPr>
          <w:rFonts w:ascii="Times New Roman" w:hAnsi="Times New Roman"/>
          <w:sz w:val="28"/>
          <w:szCs w:val="28"/>
        </w:rPr>
        <w:t xml:space="preserve"> </w:t>
      </w:r>
    </w:p>
    <w:p w:rsidR="0062668B" w:rsidRPr="00585B69" w:rsidRDefault="0047522C" w:rsidP="0047522C">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1A53B8">
        <w:rPr>
          <w:rFonts w:ascii="Times New Roman" w:hAnsi="Times New Roman"/>
          <w:sz w:val="28"/>
          <w:szCs w:val="28"/>
        </w:rPr>
        <w:t>11</w:t>
      </w:r>
      <w:r w:rsidRPr="00585B69">
        <w:rPr>
          <w:rFonts w:ascii="Times New Roman" w:hAnsi="Times New Roman"/>
          <w:sz w:val="28"/>
          <w:szCs w:val="28"/>
        </w:rPr>
        <w:t>»</w:t>
      </w:r>
      <w:r w:rsidR="001A53B8">
        <w:rPr>
          <w:rFonts w:ascii="Times New Roman" w:hAnsi="Times New Roman"/>
          <w:sz w:val="28"/>
          <w:szCs w:val="28"/>
        </w:rPr>
        <w:t>декабря</w:t>
      </w:r>
      <w:r w:rsidR="009D11F6">
        <w:rPr>
          <w:rFonts w:ascii="Times New Roman" w:hAnsi="Times New Roman"/>
          <w:sz w:val="28"/>
          <w:szCs w:val="28"/>
        </w:rPr>
        <w:t xml:space="preserve"> </w:t>
      </w:r>
      <w:r w:rsidR="0047522C">
        <w:rPr>
          <w:rFonts w:ascii="Times New Roman" w:hAnsi="Times New Roman"/>
          <w:sz w:val="28"/>
          <w:szCs w:val="28"/>
        </w:rPr>
        <w:t>2024</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w:t>
      </w:r>
      <w:r w:rsidR="001A53B8">
        <w:rPr>
          <w:rFonts w:ascii="Times New Roman" w:hAnsi="Times New Roman"/>
          <w:sz w:val="28"/>
          <w:szCs w:val="28"/>
        </w:rPr>
        <w:t>60</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47522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47522C">
        <w:rPr>
          <w:i w:val="0"/>
          <w:sz w:val="28"/>
          <w:szCs w:val="28"/>
        </w:rPr>
        <w:t>Кочетовского сельского</w:t>
      </w:r>
      <w:r w:rsidRPr="00585B69">
        <w:rPr>
          <w:i w:val="0"/>
          <w:sz w:val="28"/>
          <w:szCs w:val="28"/>
        </w:rPr>
        <w:t xml:space="preserve"> поселения</w:t>
      </w:r>
      <w:r w:rsidR="000E072B" w:rsidRPr="00585B69">
        <w:rPr>
          <w:i w:val="0"/>
          <w:sz w:val="28"/>
          <w:szCs w:val="28"/>
        </w:rPr>
        <w:t xml:space="preserve"> </w:t>
      </w:r>
      <w:r w:rsidR="0047522C">
        <w:rPr>
          <w:i w:val="0"/>
          <w:sz w:val="28"/>
          <w:szCs w:val="28"/>
        </w:rPr>
        <w:t>Хохольского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47522C" w:rsidRPr="0047522C">
        <w:rPr>
          <w:sz w:val="28"/>
          <w:szCs w:val="28"/>
        </w:rPr>
        <w:t>Кочетовского  сельского поселения Хохольского муниципального района Воронежской области</w:t>
      </w:r>
      <w:r w:rsidR="0047522C" w:rsidRPr="00585B69">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47522C" w:rsidRPr="0047522C">
        <w:rPr>
          <w:sz w:val="28"/>
          <w:szCs w:val="28"/>
        </w:rPr>
        <w:t>Кочетовского  сельского поселения Хохольского муниципального района Воронежской области</w:t>
      </w:r>
      <w:r w:rsidR="0047522C" w:rsidRPr="00585B69">
        <w:rPr>
          <w:sz w:val="28"/>
          <w:szCs w:val="28"/>
        </w:rPr>
        <w:t xml:space="preserve">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47522C" w:rsidRPr="0047522C">
        <w:rPr>
          <w:sz w:val="28"/>
          <w:szCs w:val="28"/>
        </w:rPr>
        <w:t>Кочетовского  сельского поселения Хохольского муниципального района Воронежской области</w:t>
      </w:r>
      <w:r w:rsidR="00203AE0" w:rsidRPr="00585B69">
        <w:rPr>
          <w:sz w:val="28"/>
          <w:szCs w:val="28"/>
        </w:rPr>
        <w:t xml:space="preserve">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hyperlink r:id="rId8" w:history="1">
        <w:r w:rsidR="0047522C" w:rsidRPr="00414EE1">
          <w:rPr>
            <w:rStyle w:val="af"/>
            <w:rFonts w:eastAsia="Microsoft YaHei"/>
          </w:rPr>
          <w:t>https://kochetovskoe-r20.gosweb.gosuslugi.ru</w:t>
        </w:r>
      </w:hyperlink>
      <w:r w:rsidR="0047522C" w:rsidRPr="00414EE1">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47522C">
        <w:rPr>
          <w:sz w:val="28"/>
          <w:szCs w:val="28"/>
        </w:rPr>
        <w:t xml:space="preserve">Кочетовского </w:t>
      </w:r>
      <w:r w:rsidR="00F7504A" w:rsidRPr="00585B69">
        <w:rPr>
          <w:sz w:val="28"/>
          <w:szCs w:val="28"/>
        </w:rPr>
        <w:t>сельского поселения</w:t>
      </w:r>
      <w:r w:rsidR="00DB0414" w:rsidRPr="00585B69">
        <w:rPr>
          <w:sz w:val="28"/>
          <w:szCs w:val="28"/>
        </w:rPr>
        <w:t xml:space="preserve"> </w:t>
      </w:r>
      <w:r w:rsidR="0047522C">
        <w:rPr>
          <w:sz w:val="28"/>
          <w:szCs w:val="28"/>
        </w:rPr>
        <w:t xml:space="preserve">Хохольского </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 xml:space="preserve">решением Совета народных депутатов </w:t>
      </w:r>
      <w:r w:rsidR="0047522C" w:rsidRPr="0047522C">
        <w:rPr>
          <w:rFonts w:ascii="Times New Roman" w:hAnsi="Times New Roman"/>
          <w:sz w:val="28"/>
          <w:szCs w:val="28"/>
        </w:rPr>
        <w:t>Кочетовского сельского поселения Хохольского  муниципального района Воронежской области</w:t>
      </w:r>
      <w:r w:rsidR="005F036F" w:rsidRPr="00585B69">
        <w:rPr>
          <w:rFonts w:ascii="Times New Roman" w:hAnsi="Times New Roman"/>
          <w:sz w:val="28"/>
          <w:szCs w:val="28"/>
        </w:rPr>
        <w:t xml:space="preserve">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7522C">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(городского округа)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F7504A" w:rsidRPr="009D11F6" w:rsidRDefault="004A41F0" w:rsidP="009D11F6">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9D11F6">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AC728F">
        <w:rPr>
          <w:rFonts w:ascii="Times New Roman" w:eastAsia="Calibri" w:hAnsi="Times New Roman"/>
          <w:sz w:val="28"/>
          <w:szCs w:val="28"/>
          <w:lang w:eastAsia="en-US"/>
        </w:rPr>
        <w:lastRenderedPageBreak/>
        <w:t>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AC728F" w:rsidRPr="00AC728F" w:rsidRDefault="00AC728F" w:rsidP="00AC728F">
      <w:pPr>
        <w:widowControl w:val="0"/>
        <w:tabs>
          <w:tab w:val="left" w:pos="0"/>
        </w:tabs>
        <w:rPr>
          <w:rFonts w:ascii="Times New Roman" w:eastAsia="Calibri" w:hAnsi="Times New Roman"/>
          <w:b/>
          <w:i/>
          <w:sz w:val="28"/>
          <w:szCs w:val="28"/>
          <w:lang w:eastAsia="en-US"/>
        </w:rPr>
      </w:pPr>
      <w:r w:rsidRPr="00AC728F">
        <w:rPr>
          <w:rFonts w:ascii="Times New Roman" w:eastAsia="Calibri" w:hAnsi="Times New Roman"/>
          <w:b/>
          <w:i/>
          <w:sz w:val="28"/>
          <w:szCs w:val="28"/>
          <w:lang w:eastAsia="en-US"/>
        </w:rPr>
        <w:t>(пп.6.9 пункта 6 введен сентябрь 2024г.)</w:t>
      </w:r>
    </w:p>
    <w:p w:rsidR="00AC728F" w:rsidRPr="001124A4" w:rsidRDefault="00AC728F" w:rsidP="00A43CBD">
      <w:pPr>
        <w:ind w:firstLine="540"/>
        <w:rPr>
          <w:rFonts w:ascii="Times New Roman" w:hAnsi="Times New Roman"/>
          <w:sz w:val="28"/>
          <w:szCs w:val="28"/>
        </w:rPr>
      </w:pP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47522C" w:rsidRPr="0047522C">
        <w:rPr>
          <w:sz w:val="28"/>
          <w:szCs w:val="28"/>
        </w:rPr>
        <w:t>Кочетовского сельского поселения Хохольского  муниципального района Воронежской области</w:t>
      </w:r>
      <w:r w:rsidR="0047522C" w:rsidRPr="00585B69">
        <w:rPr>
          <w:sz w:val="28"/>
          <w:szCs w:val="28"/>
        </w:rPr>
        <w:t xml:space="preserve"> </w:t>
      </w:r>
      <w:r w:rsidR="00120E3B" w:rsidRPr="00585B69">
        <w:rPr>
          <w:sz w:val="28"/>
          <w:szCs w:val="28"/>
        </w:rPr>
        <w:t xml:space="preserve">администрация </w:t>
      </w:r>
      <w:r w:rsidR="0047522C" w:rsidRPr="0047522C">
        <w:rPr>
          <w:sz w:val="28"/>
          <w:szCs w:val="28"/>
        </w:rPr>
        <w:t>Кочетовского сельского поселения Хохольского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w:t>
      </w:r>
      <w:r w:rsidR="0047522C" w:rsidRPr="0047522C">
        <w:rPr>
          <w:sz w:val="28"/>
          <w:szCs w:val="28"/>
        </w:rPr>
        <w:t>Кочетовского сельского поселения Хохольского  муниципального района Воронежской области</w:t>
      </w:r>
      <w:r w:rsidRPr="00585B69">
        <w:rPr>
          <w:sz w:val="28"/>
          <w:szCs w:val="28"/>
        </w:rPr>
        <w:t>,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47522C">
        <w:rPr>
          <w:sz w:val="28"/>
          <w:szCs w:val="28"/>
        </w:rPr>
        <w:t>у</w:t>
      </w:r>
      <w:r w:rsidR="0047522C" w:rsidRPr="0047522C">
        <w:t xml:space="preserve"> </w:t>
      </w:r>
      <w:r w:rsidR="0047522C" w:rsidRPr="0047522C">
        <w:rPr>
          <w:sz w:val="28"/>
          <w:szCs w:val="28"/>
        </w:rPr>
        <w:t>https://kochetovskoe-r20.gosweb.gosuslugi.ru/deyatelnost/napravleniya-deyatelnosti/MunUslugi/</w:t>
      </w:r>
      <w:r w:rsidR="00F7504A" w:rsidRPr="00585B69">
        <w:rPr>
          <w:sz w:val="28"/>
          <w:szCs w:val="28"/>
        </w:rPr>
        <w:t>.</w:t>
      </w:r>
    </w:p>
    <w:p w:rsidR="00F7504A" w:rsidRPr="009D11F6" w:rsidRDefault="00F7504A" w:rsidP="009D11F6">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9D11F6">
        <w:rPr>
          <w:b/>
          <w:i w:val="0"/>
          <w:sz w:val="28"/>
          <w:szCs w:val="28"/>
        </w:rPr>
        <w:t>Исчерпывающий перечень документов</w:t>
      </w:r>
      <w:r w:rsidRPr="009D11F6">
        <w:rPr>
          <w:rStyle w:val="90pt"/>
          <w:b/>
          <w:i/>
          <w:sz w:val="28"/>
          <w:szCs w:val="28"/>
        </w:rPr>
        <w:t xml:space="preserve">, </w:t>
      </w:r>
      <w:r w:rsidRPr="009D11F6">
        <w:rPr>
          <w:b/>
          <w:i w:val="0"/>
          <w:sz w:val="28"/>
          <w:szCs w:val="28"/>
        </w:rPr>
        <w:t xml:space="preserve">необходимых для предоставления </w:t>
      </w:r>
      <w:r w:rsidR="00770C3F" w:rsidRPr="009D11F6">
        <w:rPr>
          <w:b/>
          <w:i w:val="0"/>
          <w:sz w:val="28"/>
          <w:szCs w:val="28"/>
        </w:rPr>
        <w:t xml:space="preserve">Муниципальной </w:t>
      </w:r>
      <w:r w:rsidRPr="009D11F6">
        <w:rPr>
          <w:b/>
          <w:i w:val="0"/>
          <w:sz w:val="28"/>
          <w:szCs w:val="28"/>
        </w:rPr>
        <w:t>услуги</w:t>
      </w:r>
      <w:r w:rsidRPr="009D11F6">
        <w:rPr>
          <w:rStyle w:val="90pt"/>
          <w:b/>
          <w:i/>
          <w:sz w:val="28"/>
          <w:szCs w:val="28"/>
        </w:rPr>
        <w:t xml:space="preserve">, </w:t>
      </w:r>
      <w:r w:rsidRPr="009D11F6">
        <w:rPr>
          <w:b/>
          <w:i w:val="0"/>
          <w:sz w:val="28"/>
          <w:szCs w:val="28"/>
        </w:rPr>
        <w:t xml:space="preserve">подлежащих представлению </w:t>
      </w:r>
      <w:r w:rsidR="00770C3F" w:rsidRPr="009D11F6">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w:t>
      </w:r>
      <w:r w:rsidRPr="005137C1">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EE08CE" w:rsidRDefault="00AC728F" w:rsidP="00AC728F">
      <w:pPr>
        <w:ind w:firstLine="540"/>
        <w:rPr>
          <w:rFonts w:ascii="Times New Roman" w:hAnsi="Times New Roman"/>
          <w:b/>
          <w:i/>
          <w:sz w:val="28"/>
          <w:szCs w:val="28"/>
        </w:rPr>
      </w:pPr>
      <w:r w:rsidRPr="00EE08CE">
        <w:rPr>
          <w:rFonts w:ascii="Times New Roman" w:hAnsi="Times New Roman"/>
          <w:b/>
          <w:i/>
          <w:sz w:val="28"/>
          <w:szCs w:val="28"/>
        </w:rPr>
        <w:t>(пункт 22.2 в ред. сентябрь 2024)</w:t>
      </w:r>
    </w:p>
    <w:p w:rsidR="00AC728F" w:rsidRPr="00B028F9" w:rsidRDefault="00AC728F" w:rsidP="00B028F9">
      <w:pPr>
        <w:rPr>
          <w:rFonts w:ascii="Times New Roman" w:eastAsia="SimSun" w:hAnsi="Times New Roman"/>
          <w:sz w:val="28"/>
          <w:szCs w:val="28"/>
        </w:rPr>
      </w:pP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A33F0C">
        <w:rPr>
          <w:rFonts w:ascii="Times New Roman" w:hAnsi="Times New Roman"/>
          <w:sz w:val="28"/>
          <w:szCs w:val="28"/>
        </w:rPr>
        <w:t>администрации</w:t>
      </w:r>
      <w:r w:rsidR="00D162F0" w:rsidRPr="00585B69">
        <w:rPr>
          <w:rFonts w:ascii="Times New Roman" w:hAnsi="Times New Roman"/>
          <w:sz w:val="28"/>
          <w:szCs w:val="28"/>
        </w:rPr>
        <w:t xml:space="preserve"> </w:t>
      </w:r>
      <w:r w:rsidR="00A33F0C">
        <w:rPr>
          <w:rFonts w:ascii="Times New Roman" w:hAnsi="Times New Roman"/>
          <w:sz w:val="28"/>
          <w:szCs w:val="28"/>
        </w:rPr>
        <w:t>Кочетовского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A33F0C">
        <w:rPr>
          <w:rFonts w:ascii="Times New Roman" w:hAnsi="Times New Roman"/>
          <w:sz w:val="28"/>
          <w:szCs w:val="28"/>
        </w:rPr>
        <w:t xml:space="preserve">Хохольского </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w:t>
      </w:r>
      <w:r>
        <w:rPr>
          <w:rFonts w:ascii="Times New Roman" w:hAnsi="Times New Roman"/>
          <w:sz w:val="28"/>
          <w:szCs w:val="28"/>
        </w:rPr>
        <w:lastRenderedPageBreak/>
        <w:t xml:space="preserve">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w:t>
      </w:r>
      <w:r w:rsidRPr="00585B69">
        <w:rPr>
          <w:rFonts w:ascii="Times New Roman" w:hAnsi="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 xml:space="preserve">перепланированное помещение </w:t>
      </w:r>
      <w:r>
        <w:rPr>
          <w:rFonts w:ascii="Times New Roman" w:hAnsi="Times New Roman"/>
          <w:b/>
          <w:sz w:val="28"/>
          <w:szCs w:val="28"/>
        </w:rPr>
        <w:lastRenderedPageBreak/>
        <w:t>осуществляются в порядке, установленном статьей 23 Жилищного кодекса Российской Федерации и статьей 19 Федерального закона от 13.07.2015 № 218-ФЗ «О государственно</w:t>
      </w:r>
      <w:bookmarkStart w:id="2" w:name="_GoBack"/>
      <w:bookmarkEnd w:id="2"/>
      <w:r>
        <w:rPr>
          <w:rFonts w:ascii="Times New Roman" w:hAnsi="Times New Roman"/>
          <w:b/>
          <w:sz w:val="28"/>
          <w:szCs w:val="28"/>
        </w:rPr>
        <w:t>й регистрации недвижимости».</w:t>
      </w:r>
    </w:p>
    <w:p w:rsidR="00EB3363" w:rsidRPr="00EB3363" w:rsidRDefault="00EB3363" w:rsidP="00E57AF2">
      <w:pPr>
        <w:rPr>
          <w:rFonts w:ascii="Times New Roman" w:hAnsi="Times New Roman"/>
          <w:b/>
          <w:i/>
          <w:sz w:val="28"/>
          <w:szCs w:val="28"/>
        </w:rPr>
      </w:pPr>
      <w:r w:rsidRPr="00EB3363">
        <w:rPr>
          <w:rFonts w:ascii="Times New Roman" w:hAnsi="Times New Roman"/>
          <w:b/>
          <w:i/>
          <w:sz w:val="28"/>
          <w:szCs w:val="28"/>
        </w:rPr>
        <w:t>(пункт 25.8 введен сентябрь 2024 г.)</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lastRenderedPageBreak/>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A33F0C">
        <w:rPr>
          <w:sz w:val="28"/>
          <w:szCs w:val="28"/>
        </w:rPr>
        <w:t>Кочетовского сельского</w:t>
      </w:r>
      <w:r w:rsidR="00A33F0C" w:rsidRPr="00585B69">
        <w:rPr>
          <w:sz w:val="28"/>
          <w:szCs w:val="28"/>
        </w:rPr>
        <w:t xml:space="preserve"> поселения </w:t>
      </w:r>
      <w:r w:rsidR="00A33F0C">
        <w:rPr>
          <w:sz w:val="28"/>
          <w:szCs w:val="28"/>
        </w:rPr>
        <w:t xml:space="preserve">Хохольского </w:t>
      </w:r>
      <w:r w:rsidR="00A33F0C"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A33F0C">
        <w:rPr>
          <w:sz w:val="28"/>
          <w:szCs w:val="28"/>
        </w:rPr>
        <w:t>Кочетовского сельского</w:t>
      </w:r>
      <w:r w:rsidR="00A33F0C" w:rsidRPr="00585B69">
        <w:rPr>
          <w:sz w:val="28"/>
          <w:szCs w:val="28"/>
        </w:rPr>
        <w:t xml:space="preserve"> поселения </w:t>
      </w:r>
      <w:r w:rsidR="00A33F0C">
        <w:rPr>
          <w:sz w:val="28"/>
          <w:szCs w:val="28"/>
        </w:rPr>
        <w:t xml:space="preserve">Хохольского </w:t>
      </w:r>
      <w:r w:rsidR="00A33F0C"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00F7504A" w:rsidRPr="00585B69">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C728F" w:rsidRPr="00AC728F" w:rsidRDefault="00AC728F" w:rsidP="00E57AF2">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lastRenderedPageBreak/>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728F" w:rsidRPr="00AC728F" w:rsidRDefault="00AC728F" w:rsidP="00AC728F">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rsidR="00AC728F" w:rsidRPr="00990048" w:rsidRDefault="00AC728F" w:rsidP="00E57AF2">
      <w:pPr>
        <w:ind w:firstLine="540"/>
        <w:rPr>
          <w:rFonts w:ascii="Times New Roman" w:hAnsi="Times New Roman"/>
          <w:sz w:val="28"/>
          <w:szCs w:val="28"/>
        </w:rPr>
      </w:pP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A33F0C" w:rsidRDefault="00A33F0C"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lastRenderedPageBreak/>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Заявитель обратился </w:t>
            </w:r>
            <w:r w:rsidRPr="00EE75D9">
              <w:rPr>
                <w:rFonts w:ascii="Times New Roman" w:hAnsi="Times New Roman"/>
                <w:sz w:val="28"/>
                <w:szCs w:val="28"/>
              </w:rPr>
              <w:lastRenderedPageBreak/>
              <w:t>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lastRenderedPageBreak/>
              <w:t xml:space="preserve">За предоставлением </w:t>
            </w:r>
            <w:r w:rsidRPr="00EE75D9">
              <w:rPr>
                <w:rFonts w:ascii="Times New Roman" w:hAnsi="Times New Roman"/>
                <w:sz w:val="28"/>
                <w:szCs w:val="28"/>
              </w:rPr>
              <w:lastRenderedPageBreak/>
              <w:t>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в выданных в результате предоставления Муниципальной </w:t>
            </w:r>
            <w:r w:rsidRPr="00794E00">
              <w:rPr>
                <w:rFonts w:ascii="Times New Roman" w:hAnsi="Times New Roman"/>
                <w:b/>
                <w:sz w:val="28"/>
                <w:szCs w:val="28"/>
              </w:rPr>
              <w:lastRenderedPageBreak/>
              <w:t>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lastRenderedPageBreak/>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lastRenderedPageBreak/>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lastRenderedPageBreak/>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81" w:rsidRDefault="00D17081" w:rsidP="009476CE">
      <w:r>
        <w:separator/>
      </w:r>
    </w:p>
  </w:endnote>
  <w:endnote w:type="continuationSeparator" w:id="0">
    <w:p w:rsidR="00D17081" w:rsidRDefault="00D1708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81" w:rsidRDefault="00D17081" w:rsidP="009476CE">
      <w:r>
        <w:separator/>
      </w:r>
    </w:p>
  </w:footnote>
  <w:footnote w:type="continuationSeparator" w:id="0">
    <w:p w:rsidR="00D17081" w:rsidRDefault="00D1708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5776C" w:rsidRDefault="0093245D">
        <w:pPr>
          <w:pStyle w:val="a8"/>
          <w:jc w:val="center"/>
        </w:pPr>
        <w:fldSimple w:instr="PAGE   \* MERGEFORMAT">
          <w:r w:rsidR="001A53B8">
            <w:rPr>
              <w:noProof/>
            </w:rPr>
            <w:t>3</w:t>
          </w:r>
        </w:fldSimple>
      </w:p>
    </w:sdtContent>
  </w:sdt>
  <w:p w:rsidR="0025776C" w:rsidRDefault="0025776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53B8"/>
    <w:rsid w:val="001D33DE"/>
    <w:rsid w:val="001E4064"/>
    <w:rsid w:val="00203AE0"/>
    <w:rsid w:val="002155E7"/>
    <w:rsid w:val="00215794"/>
    <w:rsid w:val="00216899"/>
    <w:rsid w:val="00226963"/>
    <w:rsid w:val="00230E69"/>
    <w:rsid w:val="002548C9"/>
    <w:rsid w:val="0025776C"/>
    <w:rsid w:val="0026666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7522C"/>
    <w:rsid w:val="004837FC"/>
    <w:rsid w:val="004971DD"/>
    <w:rsid w:val="004A41F0"/>
    <w:rsid w:val="004B407F"/>
    <w:rsid w:val="004E08B3"/>
    <w:rsid w:val="004E2072"/>
    <w:rsid w:val="004F610A"/>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A7459"/>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0CC5"/>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45D"/>
    <w:rsid w:val="009476CE"/>
    <w:rsid w:val="009559CB"/>
    <w:rsid w:val="009642BE"/>
    <w:rsid w:val="009734BB"/>
    <w:rsid w:val="00973BCE"/>
    <w:rsid w:val="00984D58"/>
    <w:rsid w:val="009A033D"/>
    <w:rsid w:val="009B2A10"/>
    <w:rsid w:val="009B77A5"/>
    <w:rsid w:val="009D11F6"/>
    <w:rsid w:val="009F3B01"/>
    <w:rsid w:val="00A03CCC"/>
    <w:rsid w:val="00A04EB0"/>
    <w:rsid w:val="00A27728"/>
    <w:rsid w:val="00A33F0C"/>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47552"/>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17081"/>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23046"/>
    <w:rsid w:val="00E33B45"/>
    <w:rsid w:val="00E33C77"/>
    <w:rsid w:val="00E37C9F"/>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3394"/>
    <w:rsid w:val="00F237B0"/>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BB46-2F33-4578-84F3-1FB9C960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15964</Words>
  <Characters>90995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45</cp:revision>
  <cp:lastPrinted>2024-10-07T10:52:00Z</cp:lastPrinted>
  <dcterms:created xsi:type="dcterms:W3CDTF">2023-05-11T09:34:00Z</dcterms:created>
  <dcterms:modified xsi:type="dcterms:W3CDTF">2024-12-13T10:18:00Z</dcterms:modified>
</cp:coreProperties>
</file>