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6C" w:rsidRDefault="0025776C" w:rsidP="0025776C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            ПРОЕКТ</w:t>
      </w:r>
    </w:p>
    <w:p w:rsidR="0025776C" w:rsidRDefault="0025776C" w:rsidP="0025776C">
      <w:pPr>
        <w:jc w:val="center"/>
        <w:rPr>
          <w:sz w:val="32"/>
          <w:szCs w:val="28"/>
        </w:rPr>
      </w:pPr>
    </w:p>
    <w:p w:rsidR="0025776C" w:rsidRPr="003C0015" w:rsidRDefault="0025776C" w:rsidP="0025776C">
      <w:pPr>
        <w:jc w:val="center"/>
        <w:rPr>
          <w:sz w:val="32"/>
          <w:szCs w:val="28"/>
        </w:rPr>
      </w:pPr>
      <w:r w:rsidRPr="003C0015">
        <w:rPr>
          <w:sz w:val="32"/>
          <w:szCs w:val="28"/>
        </w:rPr>
        <w:t>АДМИНИСТРАЦИЯ</w:t>
      </w:r>
    </w:p>
    <w:p w:rsidR="0025776C" w:rsidRPr="003C0015" w:rsidRDefault="0025776C" w:rsidP="0025776C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КОЧЕТОВСКОГО </w:t>
      </w:r>
      <w:r w:rsidRPr="003C0015">
        <w:rPr>
          <w:sz w:val="32"/>
          <w:szCs w:val="28"/>
        </w:rPr>
        <w:t>СЕЛЬСКОГО</w:t>
      </w:r>
      <w:r>
        <w:rPr>
          <w:sz w:val="32"/>
          <w:szCs w:val="28"/>
        </w:rPr>
        <w:t xml:space="preserve"> </w:t>
      </w:r>
      <w:r w:rsidRPr="003C0015">
        <w:rPr>
          <w:sz w:val="32"/>
          <w:szCs w:val="28"/>
        </w:rPr>
        <w:t>ПОСЕЛЕНИЯ</w:t>
      </w:r>
    </w:p>
    <w:p w:rsidR="0025776C" w:rsidRPr="003C0015" w:rsidRDefault="0025776C" w:rsidP="0025776C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ХОХОЛЬСКОГО </w:t>
      </w:r>
      <w:r w:rsidRPr="003C0015">
        <w:rPr>
          <w:sz w:val="32"/>
          <w:szCs w:val="28"/>
        </w:rPr>
        <w:t xml:space="preserve"> МУНИЦИПАЛЬНОГО РАЙОНА </w:t>
      </w:r>
    </w:p>
    <w:p w:rsidR="0025776C" w:rsidRPr="003C0015" w:rsidRDefault="0025776C" w:rsidP="0025776C">
      <w:pPr>
        <w:jc w:val="center"/>
        <w:rPr>
          <w:sz w:val="32"/>
          <w:szCs w:val="28"/>
        </w:rPr>
      </w:pPr>
      <w:r w:rsidRPr="003C0015">
        <w:rPr>
          <w:sz w:val="32"/>
          <w:szCs w:val="28"/>
        </w:rPr>
        <w:t>ВОРОНЕЖСКОЙ ОБЛАСТИ</w:t>
      </w:r>
    </w:p>
    <w:p w:rsidR="0025776C" w:rsidRPr="003C0015" w:rsidRDefault="0025776C" w:rsidP="0025776C">
      <w:pPr>
        <w:jc w:val="center"/>
        <w:rPr>
          <w:sz w:val="32"/>
          <w:szCs w:val="28"/>
        </w:rPr>
      </w:pPr>
    </w:p>
    <w:p w:rsidR="0025776C" w:rsidRPr="003C0015" w:rsidRDefault="0025776C" w:rsidP="0025776C">
      <w:pPr>
        <w:jc w:val="center"/>
        <w:rPr>
          <w:sz w:val="32"/>
          <w:szCs w:val="28"/>
        </w:rPr>
      </w:pPr>
      <w:r w:rsidRPr="003C0015">
        <w:rPr>
          <w:sz w:val="32"/>
          <w:szCs w:val="28"/>
        </w:rPr>
        <w:t>ПОСТАНОВЛЕНИЕ</w:t>
      </w:r>
    </w:p>
    <w:p w:rsidR="00F7504A" w:rsidRPr="00585B6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585B69" w:rsidRDefault="00F7504A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 xml:space="preserve">«___» ______________ </w:t>
      </w:r>
      <w:r w:rsidR="0025776C">
        <w:rPr>
          <w:rFonts w:ascii="Times New Roman" w:hAnsi="Times New Roman"/>
        </w:rPr>
        <w:t>2024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____</w:t>
      </w:r>
    </w:p>
    <w:p w:rsidR="00F7504A" w:rsidRPr="00585B69" w:rsidRDefault="0025776C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Кочетовка.</w:t>
      </w: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25776C">
        <w:rPr>
          <w:rFonts w:ascii="Times New Roman" w:hAnsi="Times New Roman" w:cs="Times New Roman"/>
          <w:sz w:val="28"/>
          <w:szCs w:val="28"/>
        </w:rPr>
        <w:t xml:space="preserve">Кочетовского </w:t>
      </w:r>
      <w:r w:rsidRPr="00585B69">
        <w:rPr>
          <w:rFonts w:ascii="Times New Roman" w:hAnsi="Times New Roman" w:cs="Times New Roman"/>
          <w:sz w:val="28"/>
          <w:szCs w:val="28"/>
        </w:rPr>
        <w:t>сельс</w:t>
      </w:r>
      <w:r w:rsidR="0025776C">
        <w:rPr>
          <w:rFonts w:ascii="Times New Roman" w:hAnsi="Times New Roman" w:cs="Times New Roman"/>
          <w:sz w:val="28"/>
          <w:szCs w:val="28"/>
        </w:rPr>
        <w:t>кого</w:t>
      </w:r>
      <w:r w:rsidRPr="00585B6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5776C">
        <w:rPr>
          <w:rFonts w:ascii="Times New Roman" w:hAnsi="Times New Roman" w:cs="Times New Roman"/>
          <w:sz w:val="28"/>
          <w:szCs w:val="28"/>
        </w:rPr>
        <w:t xml:space="preserve">Хохольского </w:t>
      </w:r>
      <w:r w:rsidRPr="00585B6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5776C">
        <w:t xml:space="preserve">Кочетовского </w:t>
      </w:r>
      <w:r w:rsidRPr="00585B69">
        <w:t xml:space="preserve"> сельского</w:t>
      </w:r>
      <w:r w:rsidR="0025776C">
        <w:t xml:space="preserve"> </w:t>
      </w:r>
      <w:r w:rsidRPr="00585B69">
        <w:t xml:space="preserve">поселения </w:t>
      </w:r>
      <w:r w:rsidR="0025776C">
        <w:t>Хохольского</w:t>
      </w:r>
      <w:r w:rsidRPr="00585B69">
        <w:t xml:space="preserve"> муниципального района</w:t>
      </w:r>
      <w:r w:rsidR="0062668B" w:rsidRPr="00585B69">
        <w:t xml:space="preserve"> Воронежской области</w:t>
      </w:r>
      <w:r w:rsidRPr="00585B69">
        <w:t xml:space="preserve"> администрация </w:t>
      </w:r>
      <w:r w:rsidR="0025776C">
        <w:t xml:space="preserve">Кочетовского </w:t>
      </w:r>
      <w:r w:rsidR="0025776C" w:rsidRPr="00585B69">
        <w:t xml:space="preserve"> сельского</w:t>
      </w:r>
      <w:r w:rsidR="0025776C">
        <w:t xml:space="preserve"> </w:t>
      </w:r>
      <w:r w:rsidR="0025776C" w:rsidRPr="00585B69">
        <w:t xml:space="preserve">поселения </w:t>
      </w:r>
      <w:r w:rsidR="0025776C">
        <w:t>Хохольского</w:t>
      </w:r>
      <w:r w:rsidR="0025776C" w:rsidRPr="00585B69">
        <w:t xml:space="preserve"> муниципального района Воронежской области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r w:rsidR="0025776C">
        <w:t xml:space="preserve">Кочетовского </w:t>
      </w:r>
      <w:r w:rsidR="0025776C" w:rsidRPr="00585B69">
        <w:t xml:space="preserve"> сельского</w:t>
      </w:r>
      <w:r w:rsidR="0025776C">
        <w:t xml:space="preserve"> </w:t>
      </w:r>
      <w:r w:rsidR="0025776C" w:rsidRPr="00585B69">
        <w:t xml:space="preserve">поселения </w:t>
      </w:r>
      <w:r w:rsidR="0025776C">
        <w:t>Хохольского</w:t>
      </w:r>
      <w:r w:rsidR="0025776C" w:rsidRPr="00585B69">
        <w:t xml:space="preserve"> муниципального района Воронежской области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25776C" w:rsidRDefault="00F7504A" w:rsidP="00F7504A">
      <w:pPr>
        <w:autoSpaceDE w:val="0"/>
        <w:autoSpaceDN w:val="0"/>
        <w:adjustRightInd w:val="0"/>
        <w:ind w:firstLine="709"/>
      </w:pPr>
      <w:r w:rsidRPr="00585B6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r w:rsidR="0025776C" w:rsidRPr="0025776C">
        <w:rPr>
          <w:rFonts w:ascii="Times New Roman" w:hAnsi="Times New Roman"/>
          <w:sz w:val="28"/>
          <w:szCs w:val="28"/>
        </w:rPr>
        <w:t>Кочетовского  сельского поселения Хохольского муниципального района Воронежской области</w:t>
      </w:r>
      <w:r w:rsidR="0025776C" w:rsidRPr="00585B69">
        <w:t xml:space="preserve"> </w:t>
      </w:r>
    </w:p>
    <w:p w:rsidR="00F7504A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7504A" w:rsidRPr="00585B69">
        <w:rPr>
          <w:rFonts w:ascii="Times New Roman" w:hAnsi="Times New Roman"/>
          <w:sz w:val="28"/>
          <w:szCs w:val="28"/>
        </w:rPr>
        <w:t xml:space="preserve">от </w:t>
      </w:r>
      <w:r w:rsidRPr="00585B69">
        <w:rPr>
          <w:rFonts w:ascii="Times New Roman" w:hAnsi="Times New Roman"/>
          <w:sz w:val="28"/>
          <w:szCs w:val="28"/>
        </w:rPr>
        <w:t>«</w:t>
      </w:r>
      <w:r w:rsidR="0047522C">
        <w:rPr>
          <w:rFonts w:ascii="Times New Roman" w:hAnsi="Times New Roman"/>
          <w:sz w:val="28"/>
          <w:szCs w:val="28"/>
        </w:rPr>
        <w:t>21</w:t>
      </w:r>
      <w:r w:rsidRPr="00585B69">
        <w:rPr>
          <w:rFonts w:ascii="Times New Roman" w:hAnsi="Times New Roman"/>
          <w:sz w:val="28"/>
          <w:szCs w:val="28"/>
        </w:rPr>
        <w:t>»</w:t>
      </w:r>
      <w:r w:rsidR="0047522C">
        <w:rPr>
          <w:rFonts w:ascii="Times New Roman" w:hAnsi="Times New Roman"/>
          <w:sz w:val="28"/>
          <w:szCs w:val="28"/>
        </w:rPr>
        <w:t>ноября 2023</w:t>
      </w:r>
      <w:r w:rsidRPr="00585B69">
        <w:rPr>
          <w:rFonts w:ascii="Times New Roman" w:hAnsi="Times New Roman"/>
          <w:sz w:val="28"/>
          <w:szCs w:val="28"/>
        </w:rPr>
        <w:t xml:space="preserve"> г. </w:t>
      </w:r>
      <w:r w:rsidR="00F7504A" w:rsidRPr="00585B69">
        <w:rPr>
          <w:rFonts w:ascii="Times New Roman" w:hAnsi="Times New Roman"/>
          <w:sz w:val="28"/>
          <w:szCs w:val="28"/>
        </w:rPr>
        <w:t xml:space="preserve">№ </w:t>
      </w:r>
      <w:r w:rsidR="0047522C">
        <w:rPr>
          <w:rFonts w:ascii="Times New Roman" w:hAnsi="Times New Roman"/>
          <w:sz w:val="28"/>
          <w:szCs w:val="28"/>
        </w:rPr>
        <w:t>75</w:t>
      </w:r>
      <w:r w:rsidR="00F7504A" w:rsidRPr="00585B6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0744EF" w:rsidRPr="00585B69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/>
          <w:sz w:val="28"/>
          <w:szCs w:val="28"/>
        </w:rPr>
        <w:t>»;</w:t>
      </w:r>
    </w:p>
    <w:p w:rsidR="00B356A5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582FE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2"/>
        <w:gridCol w:w="3151"/>
        <w:gridCol w:w="3198"/>
      </w:tblGrid>
      <w:tr w:rsidR="00B356A5" w:rsidRPr="00582FEE" w:rsidTr="00B356A5">
        <w:tc>
          <w:tcPr>
            <w:tcW w:w="3284" w:type="dxa"/>
            <w:shd w:val="clear" w:color="auto" w:fill="auto"/>
          </w:tcPr>
          <w:p w:rsidR="00B356A5" w:rsidRPr="00582FEE" w:rsidRDefault="00B356A5" w:rsidP="004752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2FEE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22C">
              <w:rPr>
                <w:rFonts w:ascii="Times New Roman" w:hAnsi="Times New Roman"/>
                <w:sz w:val="28"/>
                <w:szCs w:val="28"/>
              </w:rPr>
              <w:t xml:space="preserve">Кочетовского сельского </w:t>
            </w:r>
            <w:r w:rsidRPr="00582FEE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285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356A5" w:rsidRPr="00582FEE" w:rsidRDefault="00B356A5" w:rsidP="004752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7522C">
              <w:rPr>
                <w:rFonts w:ascii="Times New Roman" w:hAnsi="Times New Roman"/>
                <w:sz w:val="28"/>
                <w:szCs w:val="28"/>
              </w:rPr>
              <w:t>А.И. Минаков</w:t>
            </w:r>
            <w:r w:rsidRPr="00582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7522C" w:rsidRDefault="0047522C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47522C" w:rsidRDefault="0047522C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47522C" w:rsidRDefault="0047522C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47522C" w:rsidRDefault="0047522C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47522C" w:rsidRDefault="0047522C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47522C" w:rsidRDefault="0047522C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47522C" w:rsidRDefault="0047522C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47522C" w:rsidRDefault="0047522C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47522C" w:rsidRDefault="0047522C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47522C" w:rsidRDefault="0047522C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47522C" w:rsidRDefault="0047522C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47522C" w:rsidRDefault="0047522C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F7504A" w:rsidRPr="00585B69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F7504A" w:rsidRPr="00585B69">
        <w:rPr>
          <w:rFonts w:ascii="Times New Roman" w:hAnsi="Times New Roman"/>
          <w:sz w:val="28"/>
          <w:szCs w:val="28"/>
        </w:rPr>
        <w:t>иложение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585B69" w:rsidRDefault="0047522C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Кочетовского</w:t>
      </w:r>
    </w:p>
    <w:p w:rsidR="00F7504A" w:rsidRPr="00585B69" w:rsidRDefault="0047522C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7504A" w:rsidRPr="00585B69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7504A" w:rsidRPr="00585B69">
        <w:rPr>
          <w:rFonts w:ascii="Times New Roman" w:hAnsi="Times New Roman"/>
          <w:sz w:val="28"/>
          <w:szCs w:val="28"/>
        </w:rPr>
        <w:t>поселения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</w:p>
    <w:p w:rsidR="0062668B" w:rsidRPr="00585B69" w:rsidRDefault="0047522C" w:rsidP="0047522C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</w:t>
      </w:r>
      <w:r w:rsidR="0062668B" w:rsidRPr="00585B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«__»__________</w:t>
      </w:r>
      <w:r w:rsidR="0047522C">
        <w:rPr>
          <w:rFonts w:ascii="Times New Roman" w:hAnsi="Times New Roman"/>
          <w:sz w:val="28"/>
          <w:szCs w:val="28"/>
        </w:rPr>
        <w:t>2024</w:t>
      </w:r>
      <w:r w:rsidR="00582FEE" w:rsidRPr="00585B69">
        <w:rPr>
          <w:rFonts w:ascii="Times New Roman" w:hAnsi="Times New Roman"/>
          <w:sz w:val="28"/>
          <w:szCs w:val="28"/>
        </w:rPr>
        <w:t xml:space="preserve"> г.</w:t>
      </w:r>
      <w:r w:rsidRPr="00585B69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585B6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585B69" w:rsidRDefault="00F7504A" w:rsidP="0047522C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по предоставлению муниципальной услуги «</w:t>
      </w:r>
      <w:r w:rsidR="000744EF" w:rsidRPr="00585B69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i w:val="0"/>
          <w:sz w:val="28"/>
          <w:szCs w:val="28"/>
        </w:rPr>
        <w:t xml:space="preserve">» на территории </w:t>
      </w:r>
      <w:r w:rsidR="0047522C">
        <w:rPr>
          <w:i w:val="0"/>
          <w:sz w:val="28"/>
          <w:szCs w:val="28"/>
        </w:rPr>
        <w:t>Кочетовского сельского</w:t>
      </w:r>
      <w:r w:rsidRPr="00585B69">
        <w:rPr>
          <w:i w:val="0"/>
          <w:sz w:val="28"/>
          <w:szCs w:val="28"/>
        </w:rPr>
        <w:t xml:space="preserve"> поселения</w:t>
      </w:r>
      <w:r w:rsidR="000E072B" w:rsidRPr="00585B69">
        <w:rPr>
          <w:i w:val="0"/>
          <w:sz w:val="28"/>
          <w:szCs w:val="28"/>
        </w:rPr>
        <w:t xml:space="preserve"> </w:t>
      </w:r>
      <w:r w:rsidR="0047522C">
        <w:rPr>
          <w:i w:val="0"/>
          <w:sz w:val="28"/>
          <w:szCs w:val="28"/>
        </w:rPr>
        <w:t>Хохольского</w:t>
      </w:r>
      <w:r w:rsidRPr="00585B69">
        <w:rPr>
          <w:i w:val="0"/>
          <w:sz w:val="28"/>
          <w:szCs w:val="28"/>
        </w:rPr>
        <w:t xml:space="preserve"> муниципального района 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47522C" w:rsidRPr="0047522C">
        <w:rPr>
          <w:sz w:val="28"/>
          <w:szCs w:val="28"/>
        </w:rPr>
        <w:t>Кочетовского  сельского поселения Хохольского муниципального района Воронежской области</w:t>
      </w:r>
      <w:r w:rsidR="0047522C" w:rsidRPr="00585B69">
        <w:t xml:space="preserve">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 xml:space="preserve">» на территории </w:t>
      </w:r>
      <w:r w:rsidR="0047522C" w:rsidRPr="0047522C">
        <w:rPr>
          <w:sz w:val="28"/>
          <w:szCs w:val="28"/>
        </w:rPr>
        <w:t>Кочетовского  сельского поселения Хохольского муниципального района Воронежской области</w:t>
      </w:r>
      <w:r w:rsidR="0047522C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F7504A" w:rsidRPr="00585B69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85B69">
        <w:rPr>
          <w:sz w:val="28"/>
          <w:szCs w:val="28"/>
        </w:rPr>
        <w:t>государственных и м</w:t>
      </w:r>
      <w:r w:rsidRPr="00585B69">
        <w:rPr>
          <w:sz w:val="28"/>
          <w:szCs w:val="28"/>
        </w:rPr>
        <w:t>униципальных услуг (далее</w:t>
      </w:r>
      <w:r w:rsidR="00A71FC9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B356A5" w:rsidRDefault="00B356A5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47522C" w:rsidRPr="0047522C">
        <w:rPr>
          <w:sz w:val="28"/>
          <w:szCs w:val="28"/>
        </w:rPr>
        <w:t>Кочетовского  сельского поселения Хохольского муниципального района Воронежской области</w:t>
      </w:r>
      <w:r w:rsidR="00203AE0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) или </w:t>
      </w:r>
      <w:r w:rsidR="006972B1" w:rsidRPr="00585B69">
        <w:rPr>
          <w:sz w:val="28"/>
          <w:szCs w:val="28"/>
        </w:rPr>
        <w:t xml:space="preserve">в </w:t>
      </w:r>
      <w:r w:rsidR="005942A3" w:rsidRPr="00585B69">
        <w:rPr>
          <w:sz w:val="28"/>
          <w:szCs w:val="28"/>
        </w:rPr>
        <w:t>МФЦ</w:t>
      </w:r>
      <w:r w:rsidR="006972B1" w:rsidRPr="00585B69">
        <w:rPr>
          <w:sz w:val="28"/>
          <w:szCs w:val="28"/>
        </w:rPr>
        <w:t>*</w:t>
      </w:r>
      <w:r w:rsidR="00F7504A" w:rsidRPr="00585B69">
        <w:rPr>
          <w:sz w:val="28"/>
          <w:szCs w:val="28"/>
        </w:rPr>
        <w:t>.</w:t>
      </w:r>
    </w:p>
    <w:p w:rsidR="006972B1" w:rsidRPr="00585B69" w:rsidRDefault="006972B1" w:rsidP="009476CE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585B69">
        <w:rPr>
          <w:rFonts w:ascii="Times New Roman" w:hAnsi="Times New Roman"/>
          <w:i/>
          <w:sz w:val="28"/>
          <w:szCs w:val="28"/>
        </w:rPr>
        <w:t xml:space="preserve">* Постановлением Правительства Воронежской области </w:t>
      </w:r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от 22.03.2013 № 212 «Об уполномоченном многофункциональном центре предоставления государственных и муниципальных услуг» согласован </w:t>
      </w:r>
      <w:hyperlink r:id="rId8" w:history="1">
        <w:r w:rsidRPr="00585B69">
          <w:rPr>
            <w:rFonts w:ascii="Times New Roman" w:eastAsiaTheme="minorHAnsi" w:hAnsi="Times New Roman"/>
            <w:i/>
            <w:sz w:val="28"/>
            <w:szCs w:val="28"/>
            <w:lang w:eastAsia="en-US"/>
          </w:rPr>
          <w:t>перечень</w:t>
        </w:r>
      </w:hyperlink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</w:t>
      </w:r>
      <w:hyperlink r:id="rId9" w:history="1">
        <w:r w:rsidRPr="00585B69">
          <w:rPr>
            <w:rFonts w:ascii="Times New Roman" w:eastAsiaTheme="minorHAnsi" w:hAnsi="Times New Roman"/>
            <w:i/>
            <w:sz w:val="28"/>
            <w:szCs w:val="28"/>
            <w:lang w:eastAsia="en-US"/>
          </w:rPr>
          <w:t>частью 1.8 статьи 7</w:t>
        </w:r>
      </w:hyperlink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Федерального </w:t>
      </w:r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lastRenderedPageBreak/>
        <w:t>закона от 27.07.2010 № 210-ФЗ «Об организации предоставления государственных и муниципальных услуг». В этом случае в Административном регламенте должно быть указано, что организация предоставления Муниципальной услуги в ходе личного приема в Администрации не осуществляется.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hyperlink r:id="rId10" w:history="1">
        <w:r w:rsidR="0047522C" w:rsidRPr="00414EE1">
          <w:rPr>
            <w:rStyle w:val="af"/>
            <w:rFonts w:eastAsia="Microsoft YaHei"/>
          </w:rPr>
          <w:t>https://kochetovskoe-r20.gosweb.gosuslugi.ru</w:t>
        </w:r>
      </w:hyperlink>
      <w:r w:rsidR="0047522C" w:rsidRPr="00414EE1"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275506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</w:t>
      </w:r>
      <w:r w:rsidR="006972B1" w:rsidRPr="00585B69">
        <w:rPr>
          <w:sz w:val="28"/>
          <w:szCs w:val="28"/>
        </w:rPr>
        <w:t>*</w:t>
      </w:r>
      <w:r w:rsidRPr="00585B69">
        <w:rPr>
          <w:sz w:val="28"/>
          <w:szCs w:val="28"/>
        </w:rPr>
        <w:t>;</w:t>
      </w:r>
    </w:p>
    <w:p w:rsidR="00464704" w:rsidRPr="00464704" w:rsidRDefault="00464704" w:rsidP="00603C4D">
      <w:pPr>
        <w:autoSpaceDE w:val="0"/>
        <w:autoSpaceDN w:val="0"/>
        <w:adjustRightInd w:val="0"/>
        <w:rPr>
          <w:rFonts w:ascii="Times New Roman" w:eastAsiaTheme="minorHAnsi" w:hAnsi="Times New Roman"/>
          <w:i/>
          <w:lang w:eastAsia="en-US"/>
        </w:rPr>
      </w:pPr>
      <w:r w:rsidRPr="00464704">
        <w:rPr>
          <w:rFonts w:ascii="Times New Roman" w:hAnsi="Times New Roman"/>
          <w:i/>
        </w:rPr>
        <w:t xml:space="preserve">* Данный пункт не включается в текст Административного регламента в случае, если </w:t>
      </w:r>
      <w:r w:rsidRPr="00464704">
        <w:rPr>
          <w:rFonts w:ascii="Times New Roman" w:eastAsiaTheme="minorHAnsi" w:hAnsi="Times New Roman"/>
          <w:i/>
          <w:lang w:eastAsia="en-US"/>
        </w:rPr>
        <w:t>организация предоставления Муниципальной услуги в ходе личного приема в Администрации не осуществляется.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F7504A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</w:t>
      </w:r>
      <w:r w:rsidRPr="00585B69">
        <w:rPr>
          <w:sz w:val="28"/>
          <w:szCs w:val="28"/>
        </w:rPr>
        <w:lastRenderedPageBreak/>
        <w:t>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с) о месте размещения на ЕПГУ,</w:t>
      </w:r>
      <w:r w:rsidR="00ED10CF">
        <w:rPr>
          <w:sz w:val="28"/>
          <w:szCs w:val="28"/>
        </w:rPr>
        <w:t xml:space="preserve"> РПГУ</w:t>
      </w:r>
      <w:r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585B69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47522C">
        <w:rPr>
          <w:sz w:val="28"/>
          <w:szCs w:val="28"/>
        </w:rPr>
        <w:t xml:space="preserve">Кочетовского </w:t>
      </w:r>
      <w:r w:rsidR="00F7504A" w:rsidRPr="00585B69">
        <w:rPr>
          <w:sz w:val="28"/>
          <w:szCs w:val="28"/>
        </w:rPr>
        <w:t>сельского поселения</w:t>
      </w:r>
      <w:r w:rsidR="00DB0414" w:rsidRPr="00585B69">
        <w:rPr>
          <w:sz w:val="28"/>
          <w:szCs w:val="28"/>
        </w:rPr>
        <w:t xml:space="preserve"> </w:t>
      </w:r>
      <w:r w:rsidR="0047522C">
        <w:rPr>
          <w:sz w:val="28"/>
          <w:szCs w:val="28"/>
        </w:rPr>
        <w:t xml:space="preserve">Хохольского </w:t>
      </w:r>
      <w:r w:rsidR="00DB0414" w:rsidRPr="00585B69">
        <w:rPr>
          <w:sz w:val="28"/>
          <w:szCs w:val="28"/>
        </w:rPr>
        <w:t xml:space="preserve"> муниципального района Воронежской области</w:t>
      </w:r>
      <w:r w:rsidR="00393E5F" w:rsidRPr="00585B69">
        <w:rPr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230E69" w:rsidRPr="0014594C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585B69" w:rsidRDefault="005C5911" w:rsidP="009476CE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47522C" w:rsidRPr="0047522C">
        <w:rPr>
          <w:rFonts w:ascii="Times New Roman" w:hAnsi="Times New Roman"/>
          <w:sz w:val="28"/>
          <w:szCs w:val="28"/>
        </w:rPr>
        <w:t>Кочетовского сельского поселения Хохольского  муниципального района Воронежской области</w:t>
      </w:r>
      <w:r w:rsidR="005F036F" w:rsidRPr="00585B69">
        <w:rPr>
          <w:rFonts w:ascii="Times New Roman" w:hAnsi="Times New Roman"/>
          <w:sz w:val="28"/>
          <w:szCs w:val="28"/>
        </w:rPr>
        <w:t xml:space="preserve"> «</w:t>
      </w:r>
      <w:r w:rsidRPr="00585B69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47522C">
        <w:rPr>
          <w:rFonts w:ascii="Times New Roman" w:hAnsi="Times New Roman"/>
          <w:sz w:val="28"/>
          <w:szCs w:val="28"/>
        </w:rPr>
        <w:t>Хохольского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B0414" w:rsidRPr="00585B69">
        <w:rPr>
          <w:rFonts w:ascii="Times New Roman" w:hAnsi="Times New Roman"/>
          <w:sz w:val="28"/>
          <w:szCs w:val="28"/>
        </w:rPr>
        <w:t xml:space="preserve">(городского округа) </w:t>
      </w:r>
      <w:r w:rsidRPr="00585B69">
        <w:rPr>
          <w:rFonts w:ascii="Times New Roman" w:hAnsi="Times New Roman"/>
          <w:sz w:val="28"/>
          <w:szCs w:val="28"/>
        </w:rPr>
        <w:t>муниципальных услуг»</w:t>
      </w:r>
      <w:r w:rsidR="00DB0414" w:rsidRPr="00585B69">
        <w:rPr>
          <w:rFonts w:ascii="Times New Roman" w:hAnsi="Times New Roman"/>
          <w:sz w:val="28"/>
          <w:szCs w:val="28"/>
        </w:rPr>
        <w:t>*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DB0414" w:rsidRPr="0014594C" w:rsidRDefault="00DB0414" w:rsidP="009476CE">
      <w:pPr>
        <w:rPr>
          <w:rFonts w:ascii="Times New Roman" w:hAnsi="Times New Roman"/>
          <w:i/>
        </w:rPr>
      </w:pPr>
      <w:r w:rsidRPr="0014594C">
        <w:rPr>
          <w:rFonts w:ascii="Times New Roman" w:hAnsi="Times New Roman"/>
          <w:i/>
        </w:rPr>
        <w:t xml:space="preserve">*Указываются наименование и реквизиты муниципального нормативного правового акта, которым утвержден перечень необходимых и обязательных услуг. 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85B69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5.6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C10E82" w:rsidP="00393E5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75245F" w:rsidP="0015582C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3. В МФЦ;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4. </w:t>
      </w:r>
      <w:r w:rsidR="00332454">
        <w:rPr>
          <w:sz w:val="28"/>
          <w:szCs w:val="28"/>
        </w:rPr>
        <w:t>В Администрации л</w:t>
      </w:r>
      <w:r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либо его уполномоченному представителю*.</w:t>
      </w:r>
    </w:p>
    <w:p w:rsidR="00F7504A" w:rsidRPr="00332454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4"/>
          <w:szCs w:val="24"/>
        </w:rPr>
      </w:pPr>
      <w:r w:rsidRPr="00332454">
        <w:rPr>
          <w:i/>
          <w:sz w:val="24"/>
          <w:szCs w:val="24"/>
        </w:rPr>
        <w:t xml:space="preserve">*Данный пункт не включается в текст Административного регламента в случае, если </w:t>
      </w:r>
      <w:r w:rsidRPr="00332454">
        <w:rPr>
          <w:rFonts w:eastAsiaTheme="minorHAnsi"/>
          <w:i/>
          <w:sz w:val="24"/>
          <w:szCs w:val="24"/>
        </w:rPr>
        <w:t>организация предоставления Муниципальной услуги в ходе личного приема в Администрации не осуществляется.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C728F" w:rsidRPr="00AC728F" w:rsidRDefault="00AC728F" w:rsidP="00AC728F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AC728F">
        <w:rPr>
          <w:rFonts w:ascii="Times New Roman" w:eastAsia="Calibri" w:hAnsi="Times New Roman"/>
          <w:sz w:val="28"/>
          <w:szCs w:val="28"/>
          <w:lang w:eastAsia="en-US"/>
        </w:rPr>
        <w:t xml:space="preserve">6.9. При получении результатов предоставления Муниципальной услуги в отношении несовершеннолетнего законным представителем </w:t>
      </w:r>
      <w:r w:rsidRPr="00AC728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C728F" w:rsidRPr="00AC728F" w:rsidRDefault="00AC728F" w:rsidP="00AC728F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AC728F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C728F" w:rsidRPr="00AC728F" w:rsidRDefault="00AC728F" w:rsidP="00AC728F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AC728F">
        <w:rPr>
          <w:rFonts w:ascii="Times New Roman" w:eastAsia="Calibri" w:hAnsi="Times New Roman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</w:t>
      </w:r>
    </w:p>
    <w:p w:rsidR="00AC728F" w:rsidRPr="00AC728F" w:rsidRDefault="00AC728F" w:rsidP="00AC728F">
      <w:pPr>
        <w:widowControl w:val="0"/>
        <w:tabs>
          <w:tab w:val="left" w:pos="0"/>
        </w:tabs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AC728F">
        <w:rPr>
          <w:rFonts w:ascii="Times New Roman" w:eastAsia="Calibri" w:hAnsi="Times New Roman"/>
          <w:b/>
          <w:i/>
          <w:sz w:val="28"/>
          <w:szCs w:val="28"/>
          <w:lang w:eastAsia="en-US"/>
        </w:rPr>
        <w:t>(пп.6.9 пункта 6 введен сентябрь 2024г.)</w:t>
      </w:r>
    </w:p>
    <w:p w:rsidR="00AC728F" w:rsidRPr="001124A4" w:rsidRDefault="00AC728F" w:rsidP="00A43CBD">
      <w:pPr>
        <w:ind w:firstLine="540"/>
        <w:rPr>
          <w:rFonts w:ascii="Times New Roman" w:hAnsi="Times New Roman"/>
          <w:sz w:val="28"/>
          <w:szCs w:val="28"/>
        </w:rPr>
      </w:pP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документов, указанных в </w:t>
      </w:r>
      <w:r w:rsidR="001411AF">
        <w:rPr>
          <w:sz w:val="28"/>
          <w:szCs w:val="28"/>
        </w:rPr>
        <w:t>пункте</w:t>
      </w:r>
      <w:r w:rsidR="000105C3" w:rsidRPr="00585B69">
        <w:rPr>
          <w:sz w:val="28"/>
          <w:szCs w:val="28"/>
        </w:rPr>
        <w:t xml:space="preserve"> 10</w:t>
      </w:r>
      <w:r w:rsidRPr="00585B69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</w:t>
      </w:r>
      <w:r w:rsidRPr="00585B69">
        <w:rPr>
          <w:sz w:val="28"/>
          <w:szCs w:val="28"/>
        </w:rPr>
        <w:lastRenderedPageBreak/>
        <w:t>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</w:t>
      </w:r>
      <w:r w:rsidR="0047522C" w:rsidRPr="0047522C">
        <w:rPr>
          <w:sz w:val="28"/>
          <w:szCs w:val="28"/>
        </w:rPr>
        <w:t>Кочетовского сельского поселения Хохольского  муниципального района Воронежской области</w:t>
      </w:r>
      <w:r w:rsidR="0047522C" w:rsidRPr="00585B69">
        <w:rPr>
          <w:sz w:val="28"/>
          <w:szCs w:val="28"/>
        </w:rPr>
        <w:t xml:space="preserve"> </w:t>
      </w:r>
      <w:r w:rsidR="00120E3B" w:rsidRPr="00585B69">
        <w:rPr>
          <w:sz w:val="28"/>
          <w:szCs w:val="28"/>
        </w:rPr>
        <w:t xml:space="preserve">администрация </w:t>
      </w:r>
      <w:r w:rsidR="0047522C" w:rsidRPr="0047522C">
        <w:rPr>
          <w:sz w:val="28"/>
          <w:szCs w:val="28"/>
        </w:rPr>
        <w:t>Кочетовского сельского поселения Хохольского  муниципального района 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</w:t>
      </w:r>
      <w:r w:rsidR="0047522C" w:rsidRPr="0047522C">
        <w:rPr>
          <w:sz w:val="28"/>
          <w:szCs w:val="28"/>
        </w:rPr>
        <w:t>Кочетовского сельского поселения Хохольского  муниципального района Воронежской области</w:t>
      </w:r>
      <w:r w:rsidRPr="00585B69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F7504A" w:rsidRPr="00585B69" w:rsidRDefault="00636DD5" w:rsidP="009476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>размещен на сайте Администрации</w:t>
      </w:r>
      <w:r w:rsidR="00F7504A" w:rsidRPr="00585B69">
        <w:rPr>
          <w:sz w:val="28"/>
          <w:szCs w:val="28"/>
        </w:rPr>
        <w:t xml:space="preserve"> в подразделе «</w:t>
      </w:r>
      <w:r w:rsidR="009B77A5" w:rsidRPr="00585B69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585B69">
        <w:rPr>
          <w:sz w:val="28"/>
          <w:szCs w:val="28"/>
        </w:rPr>
        <w:t>»</w:t>
      </w:r>
      <w:r w:rsidR="009B77A5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раздела «</w:t>
      </w:r>
      <w:r w:rsidR="009B77A5" w:rsidRPr="00585B69">
        <w:rPr>
          <w:sz w:val="28"/>
          <w:szCs w:val="28"/>
        </w:rPr>
        <w:t>Муниципальные услуги</w:t>
      </w:r>
      <w:r w:rsidR="00F7504A" w:rsidRPr="00585B69">
        <w:rPr>
          <w:sz w:val="28"/>
          <w:szCs w:val="28"/>
        </w:rPr>
        <w:t>»</w:t>
      </w:r>
      <w:r w:rsidR="00770C3F" w:rsidRPr="00585B69">
        <w:rPr>
          <w:sz w:val="28"/>
          <w:szCs w:val="28"/>
        </w:rPr>
        <w:t>*</w:t>
      </w:r>
      <w:r w:rsidR="00F7504A" w:rsidRPr="00585B69">
        <w:rPr>
          <w:sz w:val="28"/>
          <w:szCs w:val="28"/>
        </w:rPr>
        <w:t xml:space="preserve"> </w:t>
      </w:r>
      <w:r w:rsidR="00770C3F" w:rsidRPr="00585B69">
        <w:rPr>
          <w:sz w:val="28"/>
          <w:szCs w:val="28"/>
        </w:rPr>
        <w:t xml:space="preserve">по </w:t>
      </w:r>
      <w:r w:rsidR="00F7504A" w:rsidRPr="00585B69">
        <w:rPr>
          <w:sz w:val="28"/>
          <w:szCs w:val="28"/>
        </w:rPr>
        <w:t>адрес</w:t>
      </w:r>
      <w:r w:rsidR="0047522C">
        <w:rPr>
          <w:sz w:val="28"/>
          <w:szCs w:val="28"/>
        </w:rPr>
        <w:t>у</w:t>
      </w:r>
      <w:r w:rsidR="0047522C" w:rsidRPr="0047522C">
        <w:t xml:space="preserve"> </w:t>
      </w:r>
      <w:r w:rsidR="0047522C" w:rsidRPr="0047522C">
        <w:rPr>
          <w:sz w:val="28"/>
          <w:szCs w:val="28"/>
        </w:rPr>
        <w:t>https://kochetovskoe-r20.gosweb.gosuslugi.ru/deyatelnost/napravleniya-deyatelnosti/MunUslugi/</w:t>
      </w:r>
      <w:r w:rsidR="00F7504A" w:rsidRPr="00585B69">
        <w:rPr>
          <w:sz w:val="28"/>
          <w:szCs w:val="28"/>
        </w:rPr>
        <w:t>.</w:t>
      </w:r>
    </w:p>
    <w:p w:rsidR="00770C3F" w:rsidRPr="001411AF" w:rsidRDefault="00770C3F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4"/>
          <w:szCs w:val="24"/>
        </w:rPr>
      </w:pPr>
      <w:r w:rsidRPr="001411AF">
        <w:rPr>
          <w:i/>
          <w:sz w:val="24"/>
          <w:szCs w:val="24"/>
        </w:rPr>
        <w:t xml:space="preserve">* Наименования разделов и подразделов указываются в соответствии с информацией, размещенной на официальном сайте Администрации городского (сельского) поселения. </w:t>
      </w:r>
    </w:p>
    <w:p w:rsidR="00770C3F" w:rsidRPr="001411AF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  <w:r w:rsidRPr="001411AF">
        <w:rPr>
          <w:i/>
          <w:sz w:val="24"/>
          <w:szCs w:val="24"/>
        </w:rPr>
        <w:lastRenderedPageBreak/>
        <w:t>** Указывается адрес страницы на официальном сайте Администрации в сети Интернет, на которой размещена соответствующая информация.</w:t>
      </w:r>
    </w:p>
    <w:p w:rsidR="003B3D80" w:rsidRPr="00585B69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.3. При обращении Заявителя (представителя) в Администрацию или МФЦ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2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lastRenderedPageBreak/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5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</w:t>
      </w:r>
      <w:r w:rsidR="00F7504A" w:rsidRPr="00585B69">
        <w:rPr>
          <w:sz w:val="28"/>
          <w:szCs w:val="28"/>
        </w:rPr>
        <w:lastRenderedPageBreak/>
        <w:t xml:space="preserve">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Default="0092592D" w:rsidP="0092592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2592D" w:rsidRPr="00F85161" w:rsidRDefault="0092592D" w:rsidP="0092592D">
      <w:pPr>
        <w:widowControl w:val="0"/>
        <w:numPr>
          <w:ilvl w:val="1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92592D" w:rsidRPr="00F85161" w:rsidRDefault="0092592D" w:rsidP="0092592D">
      <w:pPr>
        <w:numPr>
          <w:ilvl w:val="2"/>
          <w:numId w:val="44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92592D" w:rsidRPr="00F85161" w:rsidRDefault="0092592D" w:rsidP="0092592D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услуги, на бумажном носителе.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2592D" w:rsidRPr="00F85161" w:rsidRDefault="0092592D" w:rsidP="0092592D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2592D" w:rsidRPr="00F85161" w:rsidRDefault="0092592D" w:rsidP="0092592D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18.15. </w:t>
      </w:r>
      <w:r w:rsidR="00E57AF2" w:rsidRPr="00F85161">
        <w:rPr>
          <w:rFonts w:ascii="Times New Roman" w:hAnsi="Times New Roman"/>
          <w:sz w:val="28"/>
          <w:szCs w:val="28"/>
        </w:rPr>
        <w:t xml:space="preserve">Рекомендуемое время предоставления консультации – не более 15 минут, время ожидания в очереди в секторе информирования для </w:t>
      </w:r>
      <w:r w:rsidR="00E57AF2" w:rsidRPr="00F85161">
        <w:rPr>
          <w:rFonts w:ascii="Times New Roman" w:hAnsi="Times New Roman"/>
          <w:sz w:val="28"/>
          <w:szCs w:val="28"/>
        </w:rPr>
        <w:lastRenderedPageBreak/>
        <w:t>получения информации о муниципальных услугах не может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2592D" w:rsidRPr="006A563C" w:rsidRDefault="0092592D" w:rsidP="0092592D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/>
          <w:sz w:val="28"/>
          <w:szCs w:val="28"/>
        </w:rPr>
        <w:t xml:space="preserve"> </w:t>
      </w:r>
      <w:r w:rsidRPr="006A563C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определяет статус исполнения заявления в МФЦ АИС «МФЦ»;</w:t>
      </w:r>
    </w:p>
    <w:p w:rsidR="0092592D" w:rsidRPr="0072496E" w:rsidRDefault="00E57AF2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="0092592D" w:rsidRPr="0072496E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lastRenderedPageBreak/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539" w:rsidRPr="009476CE" w:rsidRDefault="0092592D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3717F">
        <w:rPr>
          <w:i/>
          <w:sz w:val="28"/>
          <w:szCs w:val="28"/>
        </w:rPr>
        <w:t>*Администрация не указывается в случае, если личный прием в целях предоставления Муниципальной услуги не организован.</w:t>
      </w:r>
      <w:r w:rsidR="00F75539">
        <w:rPr>
          <w:sz w:val="28"/>
          <w:szCs w:val="28"/>
        </w:rPr>
        <w:t xml:space="preserve"> </w:t>
      </w:r>
    </w:p>
    <w:p w:rsidR="00F7504A" w:rsidRPr="00585B69" w:rsidRDefault="00F7504A" w:rsidP="009259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1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1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lastRenderedPageBreak/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Администрацию* (</w:t>
      </w:r>
      <w:r w:rsidRPr="00585B69">
        <w:rPr>
          <w:rFonts w:ascii="Times New Roman" w:hAnsi="Times New Roman"/>
          <w:i/>
          <w:sz w:val="28"/>
          <w:szCs w:val="28"/>
        </w:rPr>
        <w:t xml:space="preserve">*не указывается в случае отсутствия личного приема в Администрации) </w:t>
      </w:r>
      <w:r w:rsidRPr="00585B69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585B69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случае подачи документов посредством МФЦ</w:t>
      </w:r>
      <w:r w:rsidR="00CE2440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585B69">
        <w:rPr>
          <w:rFonts w:ascii="Times New Roman" w:hAnsi="Times New Roman"/>
          <w:sz w:val="28"/>
          <w:szCs w:val="28"/>
        </w:rPr>
        <w:t xml:space="preserve">Заявителя </w:t>
      </w:r>
      <w:r w:rsidRPr="00585B69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Pr="00585B6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585B69">
        <w:rPr>
          <w:rFonts w:ascii="Times New Roman" w:hAnsi="Times New Roman"/>
          <w:sz w:val="28"/>
          <w:szCs w:val="28"/>
        </w:rPr>
        <w:t>посредством</w:t>
      </w:r>
      <w:r w:rsidRPr="00585B6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585B69">
        <w:rPr>
          <w:rFonts w:ascii="Times New Roman" w:hAnsi="Times New Roman"/>
          <w:sz w:val="28"/>
          <w:szCs w:val="28"/>
        </w:rPr>
        <w:t>Администрации</w:t>
      </w:r>
      <w:r w:rsidRPr="00585B6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</w:t>
      </w:r>
      <w:r w:rsidR="00C80C05" w:rsidRPr="00B028F9">
        <w:rPr>
          <w:rFonts w:ascii="Times New Roman" w:hAnsi="Times New Roman"/>
          <w:sz w:val="28"/>
          <w:szCs w:val="28"/>
        </w:rPr>
        <w:lastRenderedPageBreak/>
        <w:t xml:space="preserve">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9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</w:t>
      </w:r>
      <w:r w:rsidRPr="00B028F9">
        <w:rPr>
          <w:rFonts w:ascii="Times New Roman" w:hAnsi="Times New Roman"/>
          <w:sz w:val="28"/>
          <w:szCs w:val="28"/>
        </w:rPr>
        <w:lastRenderedPageBreak/>
        <w:t xml:space="preserve">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AC728F" w:rsidRPr="00AC728F" w:rsidRDefault="00AC728F" w:rsidP="00AC728F">
      <w:pPr>
        <w:rPr>
          <w:rFonts w:ascii="Times New Roman" w:eastAsia="Calibri" w:hAnsi="Times New Roman"/>
          <w:sz w:val="28"/>
          <w:szCs w:val="28"/>
        </w:rPr>
      </w:pPr>
      <w:r w:rsidRPr="00AC728F">
        <w:rPr>
          <w:rFonts w:ascii="Times New Roman" w:eastAsia="Calibri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</w:t>
      </w:r>
      <w:r w:rsidRPr="00AC728F">
        <w:rPr>
          <w:rFonts w:ascii="Times New Roman" w:eastAsia="Calibri" w:hAnsi="Times New Roman"/>
          <w:sz w:val="28"/>
          <w:szCs w:val="28"/>
        </w:rPr>
        <w:lastRenderedPageBreak/>
        <w:t>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:rsidR="00AC728F" w:rsidRPr="00EE08CE" w:rsidRDefault="00AC728F" w:rsidP="00AC728F">
      <w:pPr>
        <w:ind w:firstLine="540"/>
        <w:rPr>
          <w:rFonts w:ascii="Times New Roman" w:hAnsi="Times New Roman"/>
          <w:b/>
          <w:i/>
          <w:sz w:val="28"/>
          <w:szCs w:val="28"/>
        </w:rPr>
      </w:pPr>
      <w:r w:rsidRPr="00EE08CE">
        <w:rPr>
          <w:rFonts w:ascii="Times New Roman" w:hAnsi="Times New Roman"/>
          <w:b/>
          <w:i/>
          <w:sz w:val="28"/>
          <w:szCs w:val="28"/>
        </w:rPr>
        <w:t>(пункт 22.2 в ред. сентябрь 2024)</w:t>
      </w:r>
    </w:p>
    <w:p w:rsidR="00AC728F" w:rsidRPr="00B028F9" w:rsidRDefault="00AC728F" w:rsidP="00B028F9">
      <w:pPr>
        <w:rPr>
          <w:rFonts w:ascii="Times New Roman" w:eastAsia="SimSun" w:hAnsi="Times New Roman"/>
          <w:sz w:val="28"/>
          <w:szCs w:val="28"/>
        </w:rPr>
      </w:pP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</w:t>
      </w:r>
      <w:r w:rsidRPr="00585B69">
        <w:rPr>
          <w:rFonts w:ascii="Times New Roman" w:hAnsi="Times New Roman"/>
          <w:sz w:val="28"/>
          <w:szCs w:val="28"/>
        </w:rPr>
        <w:lastRenderedPageBreak/>
        <w:t xml:space="preserve">подписание главе </w:t>
      </w:r>
      <w:r w:rsidR="00A33F0C">
        <w:rPr>
          <w:rFonts w:ascii="Times New Roman" w:hAnsi="Times New Roman"/>
          <w:sz w:val="28"/>
          <w:szCs w:val="28"/>
        </w:rPr>
        <w:t>администрации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A33F0C">
        <w:rPr>
          <w:rFonts w:ascii="Times New Roman" w:hAnsi="Times New Roman"/>
          <w:sz w:val="28"/>
          <w:szCs w:val="28"/>
        </w:rPr>
        <w:t>Кочетовского сельского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поселения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A33F0C">
        <w:rPr>
          <w:rFonts w:ascii="Times New Roman" w:hAnsi="Times New Roman"/>
          <w:sz w:val="28"/>
          <w:szCs w:val="28"/>
        </w:rPr>
        <w:t xml:space="preserve">Хохольского </w:t>
      </w:r>
      <w:r w:rsidR="00D162F0" w:rsidRPr="00585B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3858BF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результат предоставления Муниципальной услуги </w:t>
      </w:r>
      <w:r w:rsidR="006B1DA8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выда</w:t>
      </w:r>
      <w:r w:rsidR="006B1D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Default="00E57AF2" w:rsidP="004B407F">
      <w:pPr>
        <w:rPr>
          <w:rFonts w:ascii="Times New Roman" w:hAnsi="Times New Roman"/>
          <w:sz w:val="28"/>
          <w:szCs w:val="28"/>
        </w:rPr>
      </w:pP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031192" w:rsidRDefault="00031192" w:rsidP="00E57A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25.8. Государственный кадастровый учет и государственная </w:t>
      </w:r>
      <w:r w:rsidRPr="00031192">
        <w:rPr>
          <w:rFonts w:ascii="Times New Roman" w:hAnsi="Times New Roman"/>
          <w:b/>
          <w:sz w:val="28"/>
          <w:szCs w:val="28"/>
        </w:rPr>
        <w:t xml:space="preserve"> регистрация прав</w:t>
      </w:r>
      <w:r>
        <w:rPr>
          <w:rFonts w:ascii="Times New Roman" w:hAnsi="Times New Roman"/>
          <w:b/>
          <w:sz w:val="28"/>
          <w:szCs w:val="28"/>
        </w:rPr>
        <w:t>а</w:t>
      </w:r>
      <w:r w:rsidRPr="00031192">
        <w:rPr>
          <w:rFonts w:ascii="Times New Roman" w:hAnsi="Times New Roman"/>
          <w:b/>
          <w:sz w:val="28"/>
          <w:szCs w:val="28"/>
        </w:rPr>
        <w:t xml:space="preserve"> заявителя на </w:t>
      </w:r>
      <w:r>
        <w:rPr>
          <w:rFonts w:ascii="Times New Roman" w:hAnsi="Times New Roman"/>
          <w:b/>
          <w:sz w:val="28"/>
          <w:szCs w:val="28"/>
        </w:rPr>
        <w:t>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</w:t>
      </w:r>
      <w:bookmarkStart w:id="2" w:name="_GoBack"/>
      <w:bookmarkEnd w:id="2"/>
      <w:r>
        <w:rPr>
          <w:rFonts w:ascii="Times New Roman" w:hAnsi="Times New Roman"/>
          <w:b/>
          <w:sz w:val="28"/>
          <w:szCs w:val="28"/>
        </w:rPr>
        <w:t>й регистрации недвижимости».</w:t>
      </w:r>
    </w:p>
    <w:p w:rsidR="00EB3363" w:rsidRPr="00EB3363" w:rsidRDefault="00EB3363" w:rsidP="00E57AF2">
      <w:pPr>
        <w:rPr>
          <w:rFonts w:ascii="Times New Roman" w:hAnsi="Times New Roman"/>
          <w:b/>
          <w:i/>
          <w:sz w:val="28"/>
          <w:szCs w:val="28"/>
        </w:rPr>
      </w:pPr>
      <w:r w:rsidRPr="00EB3363">
        <w:rPr>
          <w:rFonts w:ascii="Times New Roman" w:hAnsi="Times New Roman"/>
          <w:b/>
          <w:i/>
          <w:sz w:val="28"/>
          <w:szCs w:val="28"/>
        </w:rPr>
        <w:t>(пункт 25.8 введен сентябрь 2024 г.)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F7504A" w:rsidRPr="00585B69">
        <w:rPr>
          <w:sz w:val="28"/>
          <w:szCs w:val="28"/>
        </w:rPr>
        <w:lastRenderedPageBreak/>
        <w:t xml:space="preserve">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A33F0C">
        <w:rPr>
          <w:sz w:val="28"/>
          <w:szCs w:val="28"/>
        </w:rPr>
        <w:t>Кочетовского сельского</w:t>
      </w:r>
      <w:r w:rsidR="00A33F0C" w:rsidRPr="00585B69">
        <w:rPr>
          <w:sz w:val="28"/>
          <w:szCs w:val="28"/>
        </w:rPr>
        <w:t xml:space="preserve"> поселения </w:t>
      </w:r>
      <w:r w:rsidR="00A33F0C">
        <w:rPr>
          <w:sz w:val="28"/>
          <w:szCs w:val="28"/>
        </w:rPr>
        <w:t xml:space="preserve">Хохольского </w:t>
      </w:r>
      <w:r w:rsidR="00A33F0C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A33F0C">
        <w:rPr>
          <w:sz w:val="28"/>
          <w:szCs w:val="28"/>
        </w:rPr>
        <w:t>Кочетовского сельского</w:t>
      </w:r>
      <w:r w:rsidR="00A33F0C" w:rsidRPr="00585B69">
        <w:rPr>
          <w:sz w:val="28"/>
          <w:szCs w:val="28"/>
        </w:rPr>
        <w:t xml:space="preserve"> поселения </w:t>
      </w:r>
      <w:r w:rsidR="00A33F0C">
        <w:rPr>
          <w:sz w:val="28"/>
          <w:szCs w:val="28"/>
        </w:rPr>
        <w:t xml:space="preserve">Хохольского </w:t>
      </w:r>
      <w:r w:rsidR="00A33F0C" w:rsidRPr="00585B69">
        <w:rPr>
          <w:sz w:val="28"/>
          <w:szCs w:val="28"/>
        </w:rPr>
        <w:t xml:space="preserve"> муниципального района 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 xml:space="preserve">жалобы на нарушение должностными лицами порядка предоставления Муниципальной услуги, повлекшее ее непредставление </w:t>
      </w:r>
      <w:r w:rsidR="00F7504A" w:rsidRPr="00585B69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20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4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990048">
          <w:rPr>
            <w:rStyle w:val="af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AC728F">
        <w:rPr>
          <w:rFonts w:ascii="Times New Roman" w:hAnsi="Times New Roman"/>
          <w:sz w:val="28"/>
          <w:szCs w:val="28"/>
        </w:rPr>
        <w:t>министерство</w:t>
      </w:r>
      <w:r w:rsidRPr="00990048">
        <w:rPr>
          <w:rFonts w:ascii="Times New Roman" w:hAnsi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57AF2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AC728F" w:rsidRPr="00AC728F" w:rsidRDefault="00AC728F" w:rsidP="00E57AF2">
      <w:pPr>
        <w:ind w:firstLine="540"/>
        <w:rPr>
          <w:rFonts w:ascii="Times New Roman" w:hAnsi="Times New Roman"/>
          <w:b/>
          <w:i/>
          <w:sz w:val="28"/>
          <w:szCs w:val="28"/>
        </w:rPr>
      </w:pPr>
      <w:r w:rsidRPr="00AC728F">
        <w:rPr>
          <w:rFonts w:ascii="Times New Roman" w:hAnsi="Times New Roman"/>
          <w:b/>
          <w:i/>
          <w:sz w:val="28"/>
          <w:szCs w:val="28"/>
        </w:rPr>
        <w:t>(пункт в ред. сентябрь 2024 г.)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E57AF2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</w:t>
      </w:r>
      <w:r w:rsidR="00AC728F">
        <w:rPr>
          <w:rFonts w:ascii="Times New Roman" w:hAnsi="Times New Roman"/>
          <w:sz w:val="28"/>
          <w:szCs w:val="28"/>
        </w:rPr>
        <w:t xml:space="preserve">министерство </w:t>
      </w:r>
      <w:r w:rsidRPr="00990048">
        <w:rPr>
          <w:rFonts w:ascii="Times New Roman" w:hAnsi="Times New Roman"/>
          <w:sz w:val="28"/>
          <w:szCs w:val="28"/>
        </w:rPr>
        <w:t xml:space="preserve"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установленного срока таких исправлений - в течение 5 рабочих дней со дня ее регистрации. </w:t>
      </w:r>
    </w:p>
    <w:p w:rsidR="00AC728F" w:rsidRPr="00AC728F" w:rsidRDefault="00AC728F" w:rsidP="00AC728F">
      <w:pPr>
        <w:ind w:firstLine="540"/>
        <w:rPr>
          <w:rFonts w:ascii="Times New Roman" w:hAnsi="Times New Roman"/>
          <w:b/>
          <w:i/>
          <w:sz w:val="28"/>
          <w:szCs w:val="28"/>
        </w:rPr>
      </w:pPr>
      <w:r w:rsidRPr="00AC728F">
        <w:rPr>
          <w:rFonts w:ascii="Times New Roman" w:hAnsi="Times New Roman"/>
          <w:b/>
          <w:i/>
          <w:sz w:val="28"/>
          <w:szCs w:val="28"/>
        </w:rPr>
        <w:t>(пункт в ред. сентябрь 2024 г.)</w:t>
      </w:r>
    </w:p>
    <w:p w:rsidR="00AC728F" w:rsidRPr="00990048" w:rsidRDefault="00AC728F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>
        <w:rPr>
          <w:rFonts w:ascii="Times New Roman" w:hAnsi="Times New Roman"/>
          <w:sz w:val="28"/>
          <w:szCs w:val="28"/>
        </w:rPr>
        <w:t>40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7" w:anchor="p39" w:history="1">
        <w:r w:rsidRPr="00990048">
          <w:rPr>
            <w:rStyle w:val="af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"/>
            <w:rFonts w:ascii="Times New Roman" w:hAnsi="Times New Roman"/>
            <w:sz w:val="28"/>
            <w:szCs w:val="28"/>
          </w:rPr>
          <w:t>38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:rsidR="00A33F0C" w:rsidRDefault="00A33F0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«Исправление допущенных опечаток и (или) ошибок 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669" w:rsidRDefault="00266669" w:rsidP="009476CE">
      <w:r>
        <w:separator/>
      </w:r>
    </w:p>
  </w:endnote>
  <w:endnote w:type="continuationSeparator" w:id="0">
    <w:p w:rsidR="00266669" w:rsidRDefault="00266669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669" w:rsidRDefault="00266669" w:rsidP="009476CE">
      <w:r>
        <w:separator/>
      </w:r>
    </w:p>
  </w:footnote>
  <w:footnote w:type="continuationSeparator" w:id="0">
    <w:p w:rsidR="00266669" w:rsidRDefault="00266669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25776C" w:rsidRDefault="0025776C">
        <w:pPr>
          <w:pStyle w:val="a8"/>
          <w:jc w:val="center"/>
        </w:pPr>
        <w:fldSimple w:instr="PAGE   \* MERGEFORMAT">
          <w:r w:rsidR="00A33F0C">
            <w:rPr>
              <w:noProof/>
            </w:rPr>
            <w:t>51</w:t>
          </w:r>
        </w:fldSimple>
      </w:p>
    </w:sdtContent>
  </w:sdt>
  <w:p w:rsidR="0025776C" w:rsidRDefault="002577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192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5776C"/>
    <w:rsid w:val="0026666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7522C"/>
    <w:rsid w:val="004837FC"/>
    <w:rsid w:val="004971DD"/>
    <w:rsid w:val="004A41F0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5BD9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33F0C"/>
    <w:rsid w:val="00A40403"/>
    <w:rsid w:val="00A43CBD"/>
    <w:rsid w:val="00A510DD"/>
    <w:rsid w:val="00A716C9"/>
    <w:rsid w:val="00A71CFD"/>
    <w:rsid w:val="00A71FC9"/>
    <w:rsid w:val="00A807F2"/>
    <w:rsid w:val="00A97DBD"/>
    <w:rsid w:val="00AC4B93"/>
    <w:rsid w:val="00AC728F"/>
    <w:rsid w:val="00AD33A8"/>
    <w:rsid w:val="00AF170E"/>
    <w:rsid w:val="00B00516"/>
    <w:rsid w:val="00B028F9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87851"/>
    <w:rsid w:val="00DB0414"/>
    <w:rsid w:val="00DB23C4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B3363"/>
    <w:rsid w:val="00EC0BBB"/>
    <w:rsid w:val="00EC485F"/>
    <w:rsid w:val="00ED10CF"/>
    <w:rsid w:val="00EE3612"/>
    <w:rsid w:val="00F01E81"/>
    <w:rsid w:val="00F11F78"/>
    <w:rsid w:val="00F14B2D"/>
    <w:rsid w:val="00F23394"/>
    <w:rsid w:val="00F237B0"/>
    <w:rsid w:val="00F32D85"/>
    <w:rsid w:val="00F41226"/>
    <w:rsid w:val="00F539BE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E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13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kochetovskoe-r20.gosweb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D94B-2AB6-425F-B5F9-5CF6BF53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51</Pages>
  <Words>16282</Words>
  <Characters>92810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Kochetovka</cp:lastModifiedBy>
  <cp:revision>40</cp:revision>
  <cp:lastPrinted>2024-10-07T10:52:00Z</cp:lastPrinted>
  <dcterms:created xsi:type="dcterms:W3CDTF">2023-05-11T09:34:00Z</dcterms:created>
  <dcterms:modified xsi:type="dcterms:W3CDTF">2024-10-15T06:58:00Z</dcterms:modified>
</cp:coreProperties>
</file>